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77C1" w14:textId="6A092799" w:rsidR="00143514" w:rsidRPr="000F456F" w:rsidRDefault="00143514" w:rsidP="003357FA">
      <w:pPr>
        <w:tabs>
          <w:tab w:val="left" w:pos="8740"/>
        </w:tabs>
        <w:ind w:left="-426" w:right="142"/>
        <w:jc w:val="both"/>
        <w:rPr>
          <w:rFonts w:ascii="Book Antiqua" w:hAnsi="Book Antiqua"/>
          <w:b/>
          <w:lang w:val="ro-RO"/>
        </w:rPr>
      </w:pPr>
      <w:r w:rsidRPr="000F456F">
        <w:rPr>
          <w:rFonts w:ascii="Book Antiqua" w:hAnsi="Book Antiqua"/>
          <w:b/>
          <w:lang w:val="ro-RO"/>
        </w:rPr>
        <w:t xml:space="preserve">Nr.  </w:t>
      </w:r>
      <w:r w:rsidR="000F456F">
        <w:rPr>
          <w:rFonts w:ascii="Book Antiqua" w:hAnsi="Book Antiqua"/>
          <w:b/>
          <w:lang w:val="ro-RO"/>
        </w:rPr>
        <w:t xml:space="preserve"> </w:t>
      </w:r>
      <w:r w:rsidR="003623E4">
        <w:rPr>
          <w:rFonts w:ascii="Book Antiqua" w:hAnsi="Book Antiqua"/>
          <w:b/>
          <w:lang w:val="ro-RO"/>
        </w:rPr>
        <w:t>98</w:t>
      </w:r>
      <w:r w:rsidRPr="000F456F">
        <w:rPr>
          <w:rFonts w:ascii="Book Antiqua" w:hAnsi="Book Antiqua"/>
          <w:b/>
          <w:lang w:val="ro-RO"/>
        </w:rPr>
        <w:t xml:space="preserve">/VIII/3/2024                                                                                                     </w:t>
      </w:r>
      <w:r w:rsidR="003B7EC0" w:rsidRPr="000F456F">
        <w:rPr>
          <w:rFonts w:ascii="Book Antiqua" w:hAnsi="Book Antiqua"/>
          <w:b/>
          <w:lang w:val="ro-RO"/>
        </w:rPr>
        <w:t xml:space="preserve">   </w:t>
      </w:r>
      <w:r w:rsidR="007078B2" w:rsidRPr="000F456F">
        <w:rPr>
          <w:rFonts w:ascii="Book Antiqua" w:hAnsi="Book Antiqua"/>
          <w:b/>
          <w:lang w:val="ro-RO"/>
        </w:rPr>
        <w:t xml:space="preserve">     </w:t>
      </w:r>
      <w:r w:rsidR="003B7EC0" w:rsidRPr="000F456F">
        <w:rPr>
          <w:rFonts w:ascii="Book Antiqua" w:hAnsi="Book Antiqua"/>
          <w:b/>
          <w:lang w:val="ro-RO"/>
        </w:rPr>
        <w:t xml:space="preserve"> </w:t>
      </w:r>
      <w:r w:rsidRPr="000F456F">
        <w:rPr>
          <w:rFonts w:ascii="Book Antiqua" w:hAnsi="Book Antiqua"/>
          <w:b/>
          <w:lang w:val="ro-RO"/>
        </w:rPr>
        <w:t xml:space="preserve">Data: </w:t>
      </w:r>
      <w:r w:rsidR="000F456F" w:rsidRPr="000F456F">
        <w:rPr>
          <w:rFonts w:ascii="Book Antiqua" w:hAnsi="Book Antiqua"/>
          <w:b/>
          <w:lang w:val="ro-RO"/>
        </w:rPr>
        <w:t>10.10</w:t>
      </w:r>
      <w:r w:rsidR="00BB06CD" w:rsidRPr="000F456F">
        <w:rPr>
          <w:rFonts w:ascii="Book Antiqua" w:hAnsi="Book Antiqua"/>
          <w:b/>
          <w:lang w:val="ro-RO"/>
        </w:rPr>
        <w:t>.2024</w:t>
      </w:r>
    </w:p>
    <w:p w14:paraId="244BEDEC" w14:textId="77777777" w:rsidR="00143514" w:rsidRPr="000F456F" w:rsidRDefault="00143514" w:rsidP="003357FA">
      <w:pPr>
        <w:tabs>
          <w:tab w:val="left" w:pos="7588"/>
        </w:tabs>
        <w:ind w:left="-426" w:right="142"/>
        <w:rPr>
          <w:rFonts w:ascii="Book Antiqua" w:hAnsi="Book Antiqua"/>
          <w:lang w:val="ro-RO"/>
        </w:rPr>
      </w:pPr>
      <w:r w:rsidRPr="000F456F">
        <w:rPr>
          <w:rFonts w:ascii="Book Antiqua" w:hAnsi="Book Antiqua"/>
          <w:lang w:val="ro-RO"/>
        </w:rPr>
        <w:tab/>
      </w:r>
    </w:p>
    <w:p w14:paraId="0FF3432A" w14:textId="77777777" w:rsidR="00143514" w:rsidRPr="000F456F" w:rsidRDefault="00143514" w:rsidP="003357FA">
      <w:pPr>
        <w:tabs>
          <w:tab w:val="left" w:pos="7588"/>
        </w:tabs>
        <w:ind w:left="-426" w:right="142"/>
        <w:jc w:val="right"/>
        <w:rPr>
          <w:rFonts w:ascii="Book Antiqua" w:hAnsi="Book Antiqua"/>
          <w:b/>
          <w:lang w:val="ro-RO"/>
        </w:rPr>
      </w:pPr>
      <w:r w:rsidRPr="000F456F">
        <w:rPr>
          <w:rFonts w:ascii="Book Antiqua" w:hAnsi="Book Antiqua"/>
          <w:lang w:val="ro-RO"/>
        </w:rPr>
        <w:tab/>
      </w:r>
      <w:r w:rsidRPr="000F456F">
        <w:rPr>
          <w:rFonts w:ascii="Book Antiqua" w:hAnsi="Book Antiqua"/>
          <w:b/>
          <w:lang w:val="ro-RO"/>
        </w:rPr>
        <w:t>Avizat</w:t>
      </w:r>
    </w:p>
    <w:p w14:paraId="0264603A" w14:textId="77777777" w:rsidR="00143514" w:rsidRPr="000F456F" w:rsidRDefault="00143514" w:rsidP="003357FA">
      <w:pPr>
        <w:tabs>
          <w:tab w:val="left" w:pos="7588"/>
        </w:tabs>
        <w:ind w:left="-426" w:right="142"/>
        <w:jc w:val="right"/>
        <w:rPr>
          <w:rFonts w:ascii="Book Antiqua" w:hAnsi="Book Antiqua"/>
          <w:b/>
          <w:lang w:val="ro-RO"/>
        </w:rPr>
      </w:pPr>
      <w:r w:rsidRPr="000F456F">
        <w:rPr>
          <w:rFonts w:ascii="Book Antiqua" w:hAnsi="Book Antiqua"/>
          <w:b/>
          <w:lang w:val="ro-RO"/>
        </w:rPr>
        <w:tab/>
        <w:t>Prim-Procuror</w:t>
      </w:r>
    </w:p>
    <w:p w14:paraId="5FCC4CDD" w14:textId="77777777" w:rsidR="00143514" w:rsidRPr="000F456F" w:rsidRDefault="00143514" w:rsidP="003357FA">
      <w:pPr>
        <w:tabs>
          <w:tab w:val="left" w:pos="7588"/>
        </w:tabs>
        <w:ind w:left="-426" w:right="142"/>
        <w:jc w:val="right"/>
        <w:rPr>
          <w:rFonts w:ascii="Book Antiqua" w:hAnsi="Book Antiqua"/>
          <w:b/>
          <w:lang w:val="ro-RO"/>
        </w:rPr>
      </w:pPr>
      <w:r w:rsidRPr="000F456F">
        <w:rPr>
          <w:rFonts w:ascii="Book Antiqua" w:hAnsi="Book Antiqua"/>
          <w:b/>
          <w:lang w:val="ro-RO"/>
        </w:rPr>
        <w:t xml:space="preserve">                                                                                                                 </w:t>
      </w:r>
      <w:proofErr w:type="spellStart"/>
      <w:r w:rsidR="00AB78F9" w:rsidRPr="000F456F">
        <w:rPr>
          <w:rFonts w:ascii="Book Antiqua" w:hAnsi="Book Antiqua"/>
          <w:b/>
          <w:lang w:val="ro-RO"/>
        </w:rPr>
        <w:t>Ş</w:t>
      </w:r>
      <w:r w:rsidRPr="000F456F">
        <w:rPr>
          <w:rFonts w:ascii="Book Antiqua" w:hAnsi="Book Antiqua"/>
          <w:b/>
          <w:lang w:val="ro-RO"/>
        </w:rPr>
        <w:t>imon</w:t>
      </w:r>
      <w:proofErr w:type="spellEnd"/>
      <w:r w:rsidRPr="000F456F">
        <w:rPr>
          <w:rFonts w:ascii="Book Antiqua" w:hAnsi="Book Antiqua"/>
          <w:b/>
          <w:lang w:val="ro-RO"/>
        </w:rPr>
        <w:t xml:space="preserve"> </w:t>
      </w:r>
      <w:proofErr w:type="spellStart"/>
      <w:r w:rsidRPr="000F456F">
        <w:rPr>
          <w:rFonts w:ascii="Book Antiqua" w:hAnsi="Book Antiqua"/>
          <w:b/>
          <w:lang w:val="ro-RO"/>
        </w:rPr>
        <w:t>Drago</w:t>
      </w:r>
      <w:r w:rsidR="00AB78F9" w:rsidRPr="000F456F">
        <w:rPr>
          <w:rFonts w:ascii="Book Antiqua" w:hAnsi="Book Antiqua"/>
          <w:b/>
          <w:lang w:val="ro-RO"/>
        </w:rPr>
        <w:t>ş</w:t>
      </w:r>
      <w:proofErr w:type="spellEnd"/>
      <w:r w:rsidRPr="000F456F">
        <w:rPr>
          <w:rFonts w:ascii="Book Antiqua" w:hAnsi="Book Antiqua"/>
          <w:b/>
          <w:lang w:val="ro-RO"/>
        </w:rPr>
        <w:t xml:space="preserve"> Nicolae</w:t>
      </w:r>
    </w:p>
    <w:p w14:paraId="3BAD922E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lang w:val="ro-RO"/>
        </w:rPr>
      </w:pPr>
      <w:r w:rsidRPr="000F456F">
        <w:rPr>
          <w:rFonts w:ascii="Book Antiqua" w:hAnsi="Book Antiqua"/>
          <w:b/>
          <w:lang w:val="ro-RO" w:eastAsia="ro-RO"/>
        </w:rPr>
        <w:tab/>
      </w:r>
    </w:p>
    <w:p w14:paraId="0CCDBBAA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b/>
          <w:lang w:val="ro-RO"/>
        </w:rPr>
      </w:pPr>
    </w:p>
    <w:p w14:paraId="4BA53123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b/>
          <w:lang w:val="ro-RO"/>
        </w:rPr>
      </w:pPr>
      <w:r w:rsidRPr="000F456F">
        <w:rPr>
          <w:rStyle w:val="tab"/>
          <w:rFonts w:ascii="Book Antiqua" w:hAnsi="Book Antiqua"/>
          <w:b/>
          <w:lang w:val="ro-RO"/>
        </w:rPr>
        <w:t>COMUNICAT DE PRESĂ</w:t>
      </w:r>
    </w:p>
    <w:p w14:paraId="1B5AF764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b/>
          <w:lang w:val="ro-RO"/>
        </w:rPr>
      </w:pPr>
    </w:p>
    <w:p w14:paraId="0BD16B7B" w14:textId="3D34B5D7" w:rsidR="00BB06CD" w:rsidRPr="000F456F" w:rsidRDefault="002C6778" w:rsidP="003357FA">
      <w:pPr>
        <w:ind w:left="-426" w:right="142" w:firstLine="720"/>
        <w:jc w:val="both"/>
        <w:rPr>
          <w:rStyle w:val="tab"/>
          <w:rFonts w:ascii="Book Antiqua" w:hAnsi="Book Antiqua"/>
          <w:lang w:val="ro-RO"/>
        </w:rPr>
      </w:pPr>
      <w:r w:rsidRPr="000F456F">
        <w:rPr>
          <w:rStyle w:val="tab"/>
          <w:rFonts w:ascii="Book Antiqua" w:hAnsi="Book Antiqua"/>
          <w:lang w:val="ro-RO"/>
        </w:rPr>
        <w:t xml:space="preserve">Structura de comunicare din cadrul Parchetului de pe lângă </w:t>
      </w:r>
      <w:r w:rsidR="007078B2" w:rsidRPr="000F456F">
        <w:rPr>
          <w:rStyle w:val="tab"/>
          <w:rFonts w:ascii="Book Antiqua" w:hAnsi="Book Antiqua"/>
          <w:lang w:val="ro-RO"/>
        </w:rPr>
        <w:t xml:space="preserve">Judecătoria </w:t>
      </w:r>
      <w:r w:rsidR="0074476D" w:rsidRPr="000F456F">
        <w:rPr>
          <w:rStyle w:val="tab"/>
          <w:rFonts w:ascii="Book Antiqua" w:hAnsi="Book Antiqua"/>
          <w:lang w:val="ro-RO"/>
        </w:rPr>
        <w:t>Cluj</w:t>
      </w:r>
      <w:r w:rsidR="007078B2" w:rsidRPr="000F456F">
        <w:rPr>
          <w:rStyle w:val="tab"/>
          <w:rFonts w:ascii="Book Antiqua" w:hAnsi="Book Antiqua"/>
          <w:lang w:val="ro-RO"/>
        </w:rPr>
        <w:t>-Napoca</w:t>
      </w:r>
      <w:r w:rsidRPr="000F456F">
        <w:rPr>
          <w:rStyle w:val="tab"/>
          <w:rFonts w:ascii="Book Antiqua" w:hAnsi="Book Antiqua"/>
          <w:lang w:val="ro-RO"/>
        </w:rPr>
        <w:t xml:space="preserve"> este abilitată </w:t>
      </w:r>
      <w:r w:rsidR="00BB06CD" w:rsidRPr="000F456F">
        <w:rPr>
          <w:rStyle w:val="tab"/>
          <w:rFonts w:ascii="Book Antiqua" w:hAnsi="Book Antiqua"/>
          <w:lang w:val="ro-RO"/>
        </w:rPr>
        <w:t>să aducă la cuno</w:t>
      </w:r>
      <w:r w:rsidR="00BB06CD" w:rsidRPr="000F456F">
        <w:rPr>
          <w:rStyle w:val="tab"/>
          <w:rFonts w:ascii="Cambria" w:hAnsi="Cambria" w:cs="Cambria"/>
          <w:lang w:val="ro-RO"/>
        </w:rPr>
        <w:t>ș</w:t>
      </w:r>
      <w:r w:rsidR="00BB06CD" w:rsidRPr="000F456F">
        <w:rPr>
          <w:rStyle w:val="tab"/>
          <w:rFonts w:ascii="Book Antiqua" w:hAnsi="Book Antiqua"/>
          <w:lang w:val="ro-RO"/>
        </w:rPr>
        <w:t>tin</w:t>
      </w:r>
      <w:r w:rsidR="00BB06CD" w:rsidRPr="000F456F">
        <w:rPr>
          <w:rStyle w:val="tab"/>
          <w:rFonts w:ascii="Cambria" w:hAnsi="Cambria" w:cs="Cambria"/>
          <w:lang w:val="ro-RO"/>
        </w:rPr>
        <w:t>ț</w:t>
      </w:r>
      <w:r w:rsidR="00BB06CD" w:rsidRPr="000F456F">
        <w:rPr>
          <w:rStyle w:val="tab"/>
          <w:rFonts w:ascii="Book Antiqua" w:hAnsi="Book Antiqua"/>
          <w:lang w:val="ro-RO"/>
        </w:rPr>
        <w:t>a publicului urm</w:t>
      </w:r>
      <w:r w:rsidR="00BB06CD" w:rsidRPr="000F456F">
        <w:rPr>
          <w:rStyle w:val="tab"/>
          <w:rFonts w:ascii="Book Antiqua" w:hAnsi="Book Antiqua" w:cs="Book Antiqua"/>
          <w:lang w:val="ro-RO"/>
        </w:rPr>
        <w:t>ă</w:t>
      </w:r>
      <w:r w:rsidR="00BB06CD" w:rsidRPr="000F456F">
        <w:rPr>
          <w:rStyle w:val="tab"/>
          <w:rFonts w:ascii="Book Antiqua" w:hAnsi="Book Antiqua"/>
          <w:lang w:val="ro-RO"/>
        </w:rPr>
        <w:t>toarele:</w:t>
      </w:r>
    </w:p>
    <w:p w14:paraId="7C151157" w14:textId="298F6CDE" w:rsidR="00E72735" w:rsidRPr="000F456F" w:rsidRDefault="00BB06CD" w:rsidP="003357FA">
      <w:pPr>
        <w:ind w:left="-426" w:right="142" w:firstLine="720"/>
        <w:jc w:val="both"/>
        <w:rPr>
          <w:rStyle w:val="tab"/>
          <w:rFonts w:ascii="Book Antiqua" w:hAnsi="Book Antiqua"/>
          <w:lang w:val="ro-RO"/>
        </w:rPr>
      </w:pPr>
      <w:r w:rsidRPr="000F456F">
        <w:rPr>
          <w:rStyle w:val="tab"/>
          <w:rFonts w:ascii="Book Antiqua" w:hAnsi="Book Antiqua"/>
          <w:lang w:val="ro-RO"/>
        </w:rPr>
        <w:t>Procuror</w:t>
      </w:r>
      <w:r w:rsidR="003357FA" w:rsidRPr="000F456F">
        <w:rPr>
          <w:rStyle w:val="tab"/>
          <w:rFonts w:ascii="Book Antiqua" w:hAnsi="Book Antiqua"/>
          <w:lang w:val="ro-RO"/>
        </w:rPr>
        <w:t>ul de caz</w:t>
      </w:r>
      <w:r w:rsidRPr="000F456F">
        <w:rPr>
          <w:rStyle w:val="tab"/>
          <w:rFonts w:ascii="Book Antiqua" w:hAnsi="Book Antiqua"/>
          <w:lang w:val="ro-RO"/>
        </w:rPr>
        <w:t xml:space="preserve"> din cadrul Parchetului de pe lângă Judecătoria Cluj-Napoca</w:t>
      </w:r>
      <w:r w:rsidR="003963E5" w:rsidRPr="000F456F">
        <w:rPr>
          <w:rStyle w:val="tab"/>
          <w:rFonts w:ascii="Book Antiqua" w:hAnsi="Book Antiqua"/>
          <w:lang w:val="ro-RO"/>
        </w:rPr>
        <w:t xml:space="preserve">, </w:t>
      </w:r>
      <w:r w:rsidR="003357FA" w:rsidRPr="000F456F">
        <w:rPr>
          <w:rStyle w:val="tab"/>
          <w:rFonts w:ascii="Book Antiqua" w:hAnsi="Book Antiqua"/>
          <w:lang w:val="ro-RO"/>
        </w:rPr>
        <w:t xml:space="preserve">a </w:t>
      </w:r>
      <w:r w:rsidR="000F456F" w:rsidRPr="000F456F">
        <w:rPr>
          <w:rStyle w:val="tab"/>
          <w:rFonts w:ascii="Book Antiqua" w:hAnsi="Book Antiqua"/>
          <w:lang w:val="ro-RO"/>
        </w:rPr>
        <w:t>solicitat</w:t>
      </w:r>
      <w:r w:rsidR="003357FA" w:rsidRPr="000F456F">
        <w:rPr>
          <w:rStyle w:val="tab"/>
          <w:rFonts w:ascii="Book Antiqua" w:hAnsi="Book Antiqua"/>
          <w:lang w:val="ro-RO"/>
        </w:rPr>
        <w:t xml:space="preserve"> în data de 09.10.2024 Judecătoriei Cluj-Napoca, arestarea preventivă a unei persoane, pe o perioadă de 30 de zile, de la data de 09.10.2024 până la data de 07.11.2024</w:t>
      </w:r>
      <w:r w:rsidR="006B73E8">
        <w:rPr>
          <w:rStyle w:val="tab"/>
          <w:rFonts w:ascii="Book Antiqua" w:hAnsi="Book Antiqua"/>
          <w:lang w:val="ro-RO"/>
        </w:rPr>
        <w:t>, propunerea fiind admisă</w:t>
      </w:r>
      <w:bookmarkStart w:id="0" w:name="_GoBack"/>
      <w:bookmarkEnd w:id="0"/>
      <w:r w:rsidR="003357FA" w:rsidRPr="000F456F">
        <w:rPr>
          <w:rStyle w:val="tab"/>
          <w:rFonts w:ascii="Book Antiqua" w:hAnsi="Book Antiqua"/>
          <w:lang w:val="ro-RO"/>
        </w:rPr>
        <w:t>.</w:t>
      </w:r>
    </w:p>
    <w:p w14:paraId="1FF91485" w14:textId="5CE4C3BB" w:rsidR="003357FA" w:rsidRPr="000F456F" w:rsidRDefault="003357FA" w:rsidP="003357FA">
      <w:pPr>
        <w:pStyle w:val="Style6"/>
        <w:tabs>
          <w:tab w:val="left" w:pos="709"/>
          <w:tab w:val="left" w:pos="900"/>
          <w:tab w:val="left" w:pos="1080"/>
        </w:tabs>
        <w:ind w:left="-426" w:right="142" w:firstLine="567"/>
        <w:rPr>
          <w:rFonts w:ascii="Book Antiqua" w:eastAsia="Calibri" w:hAnsi="Book Antiqua"/>
          <w:i/>
          <w:color w:val="000000"/>
        </w:rPr>
      </w:pPr>
      <w:r w:rsidRPr="000F456F">
        <w:rPr>
          <w:rFonts w:ascii="Book Antiqua" w:hAnsi="Book Antiqua"/>
        </w:rPr>
        <w:t>Fa</w:t>
      </w:r>
      <w:r w:rsidRPr="000F456F">
        <w:rPr>
          <w:rFonts w:ascii="Cambria" w:hAnsi="Cambria" w:cs="Cambria"/>
        </w:rPr>
        <w:t>ț</w:t>
      </w:r>
      <w:r w:rsidRPr="000F456F">
        <w:rPr>
          <w:rFonts w:ascii="Book Antiqua" w:hAnsi="Book Antiqua" w:cs="Book Antiqua"/>
        </w:rPr>
        <w:t>ă</w:t>
      </w:r>
      <w:r w:rsidRPr="000F456F">
        <w:rPr>
          <w:rFonts w:ascii="Book Antiqua" w:hAnsi="Book Antiqua"/>
        </w:rPr>
        <w:t xml:space="preserve"> de inculpat, </w:t>
      </w:r>
      <w:r w:rsidRPr="000F456F">
        <w:rPr>
          <w:rFonts w:ascii="Book Antiqua" w:hAnsi="Book Antiqua" w:cs="Book Antiqua"/>
        </w:rPr>
        <w:t>î</w:t>
      </w:r>
      <w:r w:rsidRPr="000F456F">
        <w:rPr>
          <w:rFonts w:ascii="Book Antiqua" w:hAnsi="Book Antiqua"/>
        </w:rPr>
        <w:t>n cursul zilei de 08.10.2024, s-a dispus prin ordonan</w:t>
      </w:r>
      <w:r w:rsidRPr="000F456F">
        <w:rPr>
          <w:rFonts w:ascii="Cambria" w:hAnsi="Cambria" w:cs="Cambria"/>
        </w:rPr>
        <w:t>ț</w:t>
      </w:r>
      <w:r w:rsidRPr="000F456F">
        <w:rPr>
          <w:rFonts w:ascii="Book Antiqua" w:hAnsi="Book Antiqua" w:cs="Book Antiqua"/>
        </w:rPr>
        <w:t>ă</w:t>
      </w:r>
      <w:r w:rsidRPr="000F456F">
        <w:rPr>
          <w:rFonts w:ascii="Book Antiqua" w:hAnsi="Book Antiqua"/>
        </w:rPr>
        <w:t xml:space="preserve"> punerea </w:t>
      </w:r>
      <w:r w:rsidRPr="000F456F">
        <w:rPr>
          <w:rFonts w:ascii="Book Antiqua" w:hAnsi="Book Antiqua" w:cs="Book Antiqua"/>
        </w:rPr>
        <w:t>î</w:t>
      </w:r>
      <w:r w:rsidRPr="000F456F">
        <w:rPr>
          <w:rFonts w:ascii="Book Antiqua" w:hAnsi="Book Antiqua"/>
        </w:rPr>
        <w:t>n mi</w:t>
      </w:r>
      <w:r w:rsidRPr="000F456F">
        <w:rPr>
          <w:rFonts w:ascii="Cambria" w:hAnsi="Cambria" w:cs="Cambria"/>
        </w:rPr>
        <w:t>ș</w:t>
      </w:r>
      <w:r w:rsidRPr="000F456F">
        <w:rPr>
          <w:rFonts w:ascii="Book Antiqua" w:hAnsi="Book Antiqua"/>
        </w:rPr>
        <w:t>care a ac</w:t>
      </w:r>
      <w:r w:rsidRPr="000F456F">
        <w:rPr>
          <w:rFonts w:ascii="Cambria" w:hAnsi="Cambria" w:cs="Cambria"/>
        </w:rPr>
        <w:t>ț</w:t>
      </w:r>
      <w:r w:rsidRPr="000F456F">
        <w:rPr>
          <w:rFonts w:ascii="Book Antiqua" w:hAnsi="Book Antiqua"/>
        </w:rPr>
        <w:t xml:space="preserve">iunii penale sub </w:t>
      </w:r>
      <w:r w:rsidR="000F456F" w:rsidRPr="000F456F">
        <w:rPr>
          <w:rFonts w:ascii="Book Antiqua" w:hAnsi="Book Antiqua"/>
        </w:rPr>
        <w:t>aspectul</w:t>
      </w:r>
      <w:r w:rsidRPr="000F456F">
        <w:rPr>
          <w:rFonts w:ascii="Book Antiqua" w:hAnsi="Book Antiqua"/>
        </w:rPr>
        <w:t xml:space="preserve"> săvâr</w:t>
      </w:r>
      <w:r w:rsidRPr="000F456F">
        <w:rPr>
          <w:rFonts w:ascii="Cambria" w:hAnsi="Cambria" w:cs="Cambria"/>
        </w:rPr>
        <w:t>ș</w:t>
      </w:r>
      <w:r w:rsidRPr="000F456F">
        <w:rPr>
          <w:rFonts w:ascii="Book Antiqua" w:hAnsi="Book Antiqua"/>
        </w:rPr>
        <w:t>irii infrac</w:t>
      </w:r>
      <w:r w:rsidRPr="000F456F">
        <w:rPr>
          <w:rFonts w:ascii="Cambria" w:hAnsi="Cambria" w:cs="Cambria"/>
        </w:rPr>
        <w:t>ț</w:t>
      </w:r>
      <w:r w:rsidRPr="000F456F">
        <w:rPr>
          <w:rFonts w:ascii="Book Antiqua" w:hAnsi="Book Antiqua"/>
        </w:rPr>
        <w:t>iunilor de</w:t>
      </w:r>
      <w:r w:rsidRPr="000F456F">
        <w:rPr>
          <w:rFonts w:ascii="Book Antiqua" w:eastAsia="Calibri" w:hAnsi="Book Antiqua"/>
          <w:i/>
          <w:color w:val="000000"/>
        </w:rPr>
        <w:t xml:space="preserve"> </w:t>
      </w:r>
      <w:r w:rsidR="000F456F" w:rsidRPr="000F456F">
        <w:rPr>
          <w:rFonts w:ascii="Cambria" w:eastAsia="Calibri" w:hAnsi="Cambria" w:cs="Cambria"/>
          <w:i/>
          <w:color w:val="000000"/>
        </w:rPr>
        <w:t>ș</w:t>
      </w:r>
      <w:r w:rsidR="000F456F" w:rsidRPr="000F456F">
        <w:rPr>
          <w:rFonts w:ascii="Book Antiqua" w:eastAsia="Calibri" w:hAnsi="Book Antiqua"/>
          <w:i/>
          <w:color w:val="000000"/>
        </w:rPr>
        <w:t>antaj</w:t>
      </w:r>
      <w:r w:rsidRPr="000F456F">
        <w:rPr>
          <w:rFonts w:ascii="Book Antiqua" w:eastAsia="Calibri" w:hAnsi="Book Antiqua"/>
          <w:i/>
          <w:color w:val="000000"/>
        </w:rPr>
        <w:t xml:space="preserve"> in formă continuată</w:t>
      </w:r>
      <w:r w:rsidRPr="000F456F">
        <w:rPr>
          <w:rFonts w:ascii="Book Antiqua" w:eastAsia="Calibri" w:hAnsi="Book Antiqua"/>
          <w:color w:val="000000"/>
        </w:rPr>
        <w:t xml:space="preserve"> (20 acte materiale), prev. de art. 207 alin.(1)-(3)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 xml:space="preserve">., cu aplicarea art.35 alin.1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>.</w:t>
      </w:r>
      <w:r w:rsidRPr="000F456F">
        <w:rPr>
          <w:rFonts w:ascii="Book Antiqua" w:eastAsia="Calibri" w:hAnsi="Book Antiqua"/>
          <w:color w:val="000000"/>
        </w:rPr>
        <w:t>,</w:t>
      </w:r>
      <w:r w:rsidRPr="000F456F">
        <w:rPr>
          <w:rFonts w:ascii="Book Antiqua" w:eastAsia="Calibri" w:hAnsi="Book Antiqua"/>
          <w:i/>
          <w:color w:val="000000"/>
        </w:rPr>
        <w:t xml:space="preserve"> </w:t>
      </w:r>
      <w:r w:rsidRPr="000F456F">
        <w:rPr>
          <w:rFonts w:ascii="Book Antiqua" w:eastAsia="Calibri" w:hAnsi="Book Antiqua"/>
          <w:i/>
          <w:color w:val="000000"/>
        </w:rPr>
        <w:t xml:space="preserve">violarea </w:t>
      </w:r>
      <w:proofErr w:type="spellStart"/>
      <w:r w:rsidRPr="000F456F">
        <w:rPr>
          <w:rFonts w:ascii="Book Antiqua" w:eastAsia="Calibri" w:hAnsi="Book Antiqua"/>
          <w:i/>
          <w:color w:val="000000"/>
        </w:rPr>
        <w:t>vietii</w:t>
      </w:r>
      <w:proofErr w:type="spellEnd"/>
      <w:r w:rsidRPr="000F456F">
        <w:rPr>
          <w:rFonts w:ascii="Book Antiqua" w:eastAsia="Calibri" w:hAnsi="Book Antiqua"/>
          <w:i/>
          <w:color w:val="000000"/>
        </w:rPr>
        <w:t xml:space="preserve"> private in formă continuată</w:t>
      </w:r>
      <w:r w:rsidRPr="000F456F">
        <w:rPr>
          <w:rFonts w:ascii="Book Antiqua" w:eastAsia="Calibri" w:hAnsi="Book Antiqua"/>
          <w:color w:val="000000"/>
        </w:rPr>
        <w:t xml:space="preserve"> (10 acte materiale), prev. de art. 226 </w:t>
      </w:r>
      <w:r w:rsidRPr="000F456F">
        <w:rPr>
          <w:rFonts w:ascii="Book Antiqua" w:hAnsi="Book Antiqua"/>
        </w:rPr>
        <w:t xml:space="preserve">alin.(1), alin.(2) </w:t>
      </w:r>
      <w:r w:rsidRPr="000F456F">
        <w:rPr>
          <w:rFonts w:ascii="Cambria" w:hAnsi="Cambria" w:cs="Cambria"/>
        </w:rPr>
        <w:t>ș</w:t>
      </w:r>
      <w:r w:rsidRPr="000F456F">
        <w:rPr>
          <w:rFonts w:ascii="Book Antiqua" w:hAnsi="Book Antiqua"/>
        </w:rPr>
        <w:t>i alin.(2)</w:t>
      </w:r>
      <w:r w:rsidRPr="000F456F">
        <w:rPr>
          <w:rFonts w:ascii="Book Antiqua" w:hAnsi="Book Antiqua"/>
          <w:vertAlign w:val="superscript"/>
        </w:rPr>
        <w:t xml:space="preserve">1 </w:t>
      </w:r>
      <w:r w:rsidRPr="000F456F">
        <w:rPr>
          <w:rFonts w:ascii="Book Antiqua" w:hAnsi="Book Antiqua"/>
        </w:rPr>
        <w:t xml:space="preserve">din Codul Penal cu aplic.art.35 alin.(1) </w:t>
      </w:r>
      <w:proofErr w:type="spellStart"/>
      <w:r w:rsidRPr="000F456F">
        <w:rPr>
          <w:rFonts w:ascii="Book Antiqua" w:hAnsi="Book Antiqua"/>
        </w:rPr>
        <w:t>C.pen</w:t>
      </w:r>
      <w:proofErr w:type="spellEnd"/>
      <w:r w:rsidRPr="000F456F">
        <w:rPr>
          <w:rFonts w:ascii="Book Antiqua" w:hAnsi="Book Antiqua"/>
          <w:i/>
        </w:rPr>
        <w:t>.</w:t>
      </w:r>
      <w:r w:rsidRPr="000F456F">
        <w:rPr>
          <w:rFonts w:ascii="Book Antiqua" w:eastAsia="Calibri" w:hAnsi="Book Antiqua"/>
          <w:i/>
          <w:color w:val="000000"/>
        </w:rPr>
        <w:t xml:space="preserve">, </w:t>
      </w:r>
      <w:r w:rsidRPr="000F456F">
        <w:rPr>
          <w:rFonts w:ascii="Book Antiqua" w:eastAsia="Calibri" w:hAnsi="Book Antiqua"/>
          <w:i/>
          <w:color w:val="000000"/>
        </w:rPr>
        <w:t>lovire sau alte violente</w:t>
      </w:r>
      <w:r w:rsidRPr="000F456F">
        <w:rPr>
          <w:rFonts w:ascii="Book Antiqua" w:eastAsia="Calibri" w:hAnsi="Book Antiqua"/>
          <w:color w:val="000000"/>
        </w:rPr>
        <w:t xml:space="preserve">, prev. de art.193 alin.1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 xml:space="preserve">., cu aplicarea art.113 alin.3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>.</w:t>
      </w:r>
      <w:r w:rsidR="000F456F" w:rsidRPr="000F456F">
        <w:rPr>
          <w:rFonts w:ascii="Book Antiqua" w:eastAsia="Calibri" w:hAnsi="Book Antiqua"/>
          <w:i/>
          <w:color w:val="000000"/>
        </w:rPr>
        <w:t xml:space="preserve"> </w:t>
      </w:r>
      <w:r w:rsidR="000F456F" w:rsidRPr="000F456F">
        <w:rPr>
          <w:rFonts w:ascii="Cambria" w:eastAsia="Calibri" w:hAnsi="Cambria" w:cs="Cambria"/>
          <w:color w:val="000000"/>
        </w:rPr>
        <w:t>ș</w:t>
      </w:r>
      <w:r w:rsidR="000F456F" w:rsidRPr="000F456F">
        <w:rPr>
          <w:rFonts w:ascii="Book Antiqua" w:eastAsia="Calibri" w:hAnsi="Book Antiqua"/>
          <w:color w:val="000000"/>
        </w:rPr>
        <w:t>i</w:t>
      </w:r>
      <w:r w:rsidRPr="000F456F">
        <w:rPr>
          <w:rFonts w:ascii="Book Antiqua" w:eastAsia="Calibri" w:hAnsi="Book Antiqua"/>
          <w:color w:val="000000"/>
        </w:rPr>
        <w:t xml:space="preserve"> </w:t>
      </w:r>
      <w:r w:rsidRPr="000F456F">
        <w:rPr>
          <w:rFonts w:ascii="Book Antiqua" w:eastAsia="Calibri" w:hAnsi="Book Antiqua"/>
          <w:i/>
          <w:color w:val="000000"/>
        </w:rPr>
        <w:t>fals informatic</w:t>
      </w:r>
      <w:r w:rsidRPr="000F456F">
        <w:rPr>
          <w:rFonts w:ascii="Book Antiqua" w:eastAsia="Calibri" w:hAnsi="Book Antiqua"/>
          <w:color w:val="000000"/>
        </w:rPr>
        <w:t xml:space="preserve">, prev. de art.325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>.</w:t>
      </w:r>
      <w:r w:rsidRPr="000F456F">
        <w:rPr>
          <w:rFonts w:ascii="Book Antiqua" w:eastAsia="Calibri" w:hAnsi="Book Antiqua"/>
          <w:color w:val="000000"/>
        </w:rPr>
        <w:t xml:space="preserve"> </w:t>
      </w:r>
      <w:r w:rsidRPr="000F456F">
        <w:rPr>
          <w:rFonts w:ascii="Book Antiqua" w:eastAsia="Calibri" w:hAnsi="Book Antiqua"/>
          <w:color w:val="000000"/>
        </w:rPr>
        <w:t xml:space="preserve">toate cu aplicarea art.38 alin.1 </w:t>
      </w:r>
      <w:proofErr w:type="spellStart"/>
      <w:r w:rsidRPr="000F456F">
        <w:rPr>
          <w:rFonts w:ascii="Book Antiqua" w:eastAsia="Calibri" w:hAnsi="Book Antiqua"/>
          <w:color w:val="000000"/>
        </w:rPr>
        <w:t>C.pen</w:t>
      </w:r>
      <w:proofErr w:type="spellEnd"/>
      <w:r w:rsidRPr="000F456F">
        <w:rPr>
          <w:rFonts w:ascii="Book Antiqua" w:eastAsia="Calibri" w:hAnsi="Book Antiqua"/>
          <w:color w:val="000000"/>
        </w:rPr>
        <w:t>.</w:t>
      </w:r>
      <w:r w:rsidRPr="000F456F">
        <w:rPr>
          <w:rFonts w:ascii="Book Antiqua" w:eastAsia="Calibri" w:hAnsi="Book Antiqua"/>
          <w:color w:val="FF0000"/>
        </w:rPr>
        <w:t xml:space="preserve">  </w:t>
      </w:r>
    </w:p>
    <w:p w14:paraId="14A3052B" w14:textId="282C9C45" w:rsidR="000F456F" w:rsidRPr="000F456F" w:rsidRDefault="003357FA" w:rsidP="000F456F">
      <w:pPr>
        <w:pStyle w:val="Frspaiere"/>
        <w:ind w:left="-426" w:right="142" w:firstLine="720"/>
        <w:jc w:val="both"/>
        <w:rPr>
          <w:rFonts w:ascii="Book Antiqua" w:hAnsi="Book Antiqua"/>
          <w:sz w:val="24"/>
          <w:szCs w:val="24"/>
          <w:lang w:val="ro-RO"/>
        </w:rPr>
      </w:pPr>
      <w:r w:rsidRPr="000F456F">
        <w:rPr>
          <w:rFonts w:ascii="Book Antiqua" w:hAnsi="Book Antiqua"/>
          <w:sz w:val="24"/>
          <w:szCs w:val="24"/>
          <w:lang w:val="ro-RO"/>
        </w:rPr>
        <w:t xml:space="preserve"> În referatul cu propunere de luare a măsurii arestării preventive s-a re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inut, în esen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 w:cs="Book Antiqua"/>
          <w:sz w:val="24"/>
          <w:szCs w:val="24"/>
          <w:lang w:val="ro-RO"/>
        </w:rPr>
        <w:t>ă</w:t>
      </w:r>
      <w:r w:rsidRPr="000F456F">
        <w:rPr>
          <w:rFonts w:ascii="Book Antiqua" w:hAnsi="Book Antiqua"/>
          <w:sz w:val="24"/>
          <w:szCs w:val="24"/>
          <w:lang w:val="ro-RO"/>
        </w:rPr>
        <w:t>, faptul că inculpatul</w:t>
      </w:r>
      <w:r w:rsidRPr="000F456F">
        <w:rPr>
          <w:rFonts w:ascii="Book Antiqua" w:hAnsi="Book Antiqua"/>
          <w:sz w:val="24"/>
          <w:szCs w:val="24"/>
        </w:rPr>
        <w:t>, î</w:t>
      </w:r>
      <w:r w:rsidRPr="000F456F">
        <w:rPr>
          <w:rFonts w:ascii="Book Antiqua" w:hAnsi="Book Antiqua"/>
          <w:sz w:val="24"/>
          <w:szCs w:val="24"/>
          <w:lang w:val="ro-RO"/>
        </w:rPr>
        <w:t>n perioada mai 2024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Pr="000F456F">
        <w:rPr>
          <w:rFonts w:ascii="Book Antiqua" w:hAnsi="Book Antiqua"/>
          <w:sz w:val="24"/>
          <w:szCs w:val="24"/>
          <w:lang w:val="ro-RO"/>
        </w:rPr>
        <w:t>-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06.10.2024, în mod repetat si în baza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aceleasi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rezolutii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 infrac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ionale, în cel </w:t>
      </w:r>
      <w:r w:rsidRPr="000F456F">
        <w:rPr>
          <w:rFonts w:ascii="Book Antiqua" w:hAnsi="Book Antiqua"/>
          <w:sz w:val="24"/>
          <w:szCs w:val="24"/>
          <w:lang w:val="ro-RO"/>
        </w:rPr>
        <w:t>pu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in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20 de ocazii, a constrâns-o pe persoana vătămată prin amenin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ări cu publicarea mai multor imagini compromi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ătoare (intime) cu persoana vătămată, precum si cu exercitarea de ac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iuni păgubitoare împotriva ei, să îi remită diferite sume de bani, în scopul ob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inerii în mod injust a unui folos patrimonial, precum si să îndeplinească diferite solicitări făcute cu scopul nepatrimonial al men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inerii unui control asupra persoanei vătămate (precum pornirea  loca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iei telefonului mobil, </w:t>
      </w:r>
      <w:r w:rsidRPr="000F456F">
        <w:rPr>
          <w:rFonts w:ascii="Cambria" w:hAnsi="Cambria" w:cs="Cambria"/>
          <w:sz w:val="24"/>
          <w:szCs w:val="24"/>
          <w:lang w:val="ro-RO"/>
        </w:rPr>
        <w:t>ș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tergerea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conversatiilor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 cu acesta, pornirea func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iei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videocall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 pentru verificarea persoanei vătămate), ca urmare a constrângerilor exercitate persoana vătămată îndeplinind atât solicitările adresate, cât si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operatiunile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 de transfer a sumelor de bani solicitate, fie în conturile unor persoane indicate de</w:t>
      </w:r>
      <w:r w:rsidR="000F456F">
        <w:rPr>
          <w:rFonts w:ascii="Book Antiqua" w:hAnsi="Book Antiqua"/>
          <w:sz w:val="24"/>
          <w:szCs w:val="24"/>
          <w:lang w:val="ro-RO"/>
        </w:rPr>
        <w:t xml:space="preserve"> inculpat</w:t>
      </w:r>
      <w:r w:rsidRPr="000F456F">
        <w:rPr>
          <w:rFonts w:ascii="Book Antiqua" w:hAnsi="Book Antiqua"/>
          <w:sz w:val="24"/>
          <w:szCs w:val="24"/>
          <w:lang w:val="ro-RO"/>
        </w:rPr>
        <w:t>, fie prin remiterea lor direct acestuia, achitând astfel aprox. 12.000 euro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. 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</w:t>
      </w:r>
    </w:p>
    <w:p w14:paraId="12A309B7" w14:textId="6C8A8940" w:rsidR="000F456F" w:rsidRPr="000F456F" w:rsidRDefault="003357FA" w:rsidP="000F456F">
      <w:pPr>
        <w:pStyle w:val="Frspaiere"/>
        <w:ind w:left="-426" w:right="142" w:firstLine="720"/>
        <w:jc w:val="both"/>
        <w:rPr>
          <w:rFonts w:ascii="Book Antiqua" w:hAnsi="Book Antiqua"/>
          <w:sz w:val="24"/>
          <w:szCs w:val="24"/>
          <w:lang w:val="ro-RO"/>
        </w:rPr>
      </w:pPr>
      <w:r w:rsidRPr="000F456F">
        <w:rPr>
          <w:rFonts w:ascii="Book Antiqua" w:hAnsi="Book Antiqua"/>
          <w:sz w:val="24"/>
          <w:szCs w:val="24"/>
          <w:lang w:val="ro-RO"/>
        </w:rPr>
        <w:t>Totodată inculpatul</w:t>
      </w:r>
      <w:r w:rsidRPr="000F456F">
        <w:rPr>
          <w:rFonts w:ascii="Book Antiqua" w:hAnsi="Book Antiqua"/>
          <w:sz w:val="24"/>
          <w:szCs w:val="24"/>
          <w:lang w:val="ro-RO"/>
        </w:rPr>
        <w:t>, în perioada mai 2024-06.10.2024, în mod repetat si în baza acelea</w:t>
      </w:r>
      <w:r w:rsidRPr="000F456F">
        <w:rPr>
          <w:rFonts w:ascii="Cambria" w:hAnsi="Cambria" w:cs="Cambria"/>
          <w:sz w:val="24"/>
          <w:szCs w:val="24"/>
          <w:lang w:val="ro-RO"/>
        </w:rPr>
        <w:t>ș</w:t>
      </w:r>
      <w:r w:rsidRPr="000F456F">
        <w:rPr>
          <w:rFonts w:ascii="Book Antiqua" w:hAnsi="Book Antiqua"/>
          <w:sz w:val="24"/>
          <w:szCs w:val="24"/>
          <w:lang w:val="ro-RO"/>
        </w:rPr>
        <w:t>i rezolu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ii 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infrac</w:t>
      </w:r>
      <w:r w:rsidR="000F456F" w:rsidRPr="000F456F">
        <w:rPr>
          <w:rFonts w:ascii="Cambria" w:hAnsi="Cambria" w:cs="Cambria"/>
          <w:sz w:val="24"/>
          <w:szCs w:val="24"/>
          <w:lang w:val="ro-RO"/>
        </w:rPr>
        <w:t>ț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ionale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, în două ocazii, respectiv în jurul datelor de 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0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2.05.2024 </w:t>
      </w:r>
      <w:r w:rsidRPr="000F456F">
        <w:rPr>
          <w:rFonts w:ascii="Cambria" w:hAnsi="Cambria" w:cs="Cambria"/>
          <w:sz w:val="24"/>
          <w:szCs w:val="24"/>
          <w:lang w:val="ro-RO"/>
        </w:rPr>
        <w:t>ș</w:t>
      </w:r>
      <w:r w:rsidRPr="000F456F">
        <w:rPr>
          <w:rFonts w:ascii="Book Antiqua" w:hAnsi="Book Antiqua"/>
          <w:sz w:val="24"/>
          <w:szCs w:val="24"/>
          <w:lang w:val="ro-RO"/>
        </w:rPr>
        <w:t>i 14.07.2024, a efectuat, fără drept, înregistrări si fotografii în care persoana vătămată manifesta comportamente sexuale explicite sau apărea in ipostaze nud, în timp ce aceasta se afla fie la locuin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a personală din mun.</w:t>
      </w:r>
      <w:r w:rsidR="000F456F"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Pr="000F456F">
        <w:rPr>
          <w:rFonts w:ascii="Book Antiqua" w:hAnsi="Book Antiqua"/>
          <w:sz w:val="24"/>
          <w:szCs w:val="24"/>
          <w:lang w:val="ro-RO"/>
        </w:rPr>
        <w:t>Cluj-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N</w:t>
      </w:r>
      <w:r w:rsidRPr="000F456F">
        <w:rPr>
          <w:rFonts w:ascii="Book Antiqua" w:hAnsi="Book Antiqua"/>
          <w:sz w:val="24"/>
          <w:szCs w:val="24"/>
          <w:lang w:val="ro-RO"/>
        </w:rPr>
        <w:t>apoca, fie în interiorul camerei de hotel la care era cazată de pe raza mun.</w:t>
      </w:r>
      <w:r w:rsidR="000F456F"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Târgu </w:t>
      </w:r>
      <w:proofErr w:type="spellStart"/>
      <w:r w:rsidRPr="000F456F">
        <w:rPr>
          <w:rFonts w:ascii="Book Antiqua" w:hAnsi="Book Antiqua"/>
          <w:sz w:val="24"/>
          <w:szCs w:val="24"/>
          <w:lang w:val="ro-RO"/>
        </w:rPr>
        <w:t>Mures</w:t>
      </w:r>
      <w:proofErr w:type="spellEnd"/>
      <w:r w:rsidRPr="000F456F">
        <w:rPr>
          <w:rFonts w:ascii="Book Antiqua" w:hAnsi="Book Antiqua"/>
          <w:sz w:val="24"/>
          <w:szCs w:val="24"/>
          <w:lang w:val="ro-RO"/>
        </w:rPr>
        <w:t xml:space="preserve">,  după care a transmis, în alte 8 ocazii, prin intermediul 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aplica</w:t>
      </w:r>
      <w:r w:rsidR="000F456F" w:rsidRPr="000F456F">
        <w:rPr>
          <w:rFonts w:ascii="Cambria" w:hAnsi="Cambria" w:cs="Cambria"/>
          <w:sz w:val="24"/>
          <w:szCs w:val="24"/>
          <w:lang w:val="ro-RO"/>
        </w:rPr>
        <w:t>ț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iilor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de socializare, respectivele imagini cu caracter intim privind pe persoana vătămată către mai multe persoane cunoscute acesteia, de natură să provoace acesteia o </w:t>
      </w:r>
      <w:r w:rsidR="000F456F" w:rsidRPr="000F456F">
        <w:rPr>
          <w:rFonts w:ascii="Book Antiqua" w:hAnsi="Book Antiqua"/>
          <w:sz w:val="24"/>
          <w:szCs w:val="24"/>
          <w:lang w:val="ro-RO"/>
        </w:rPr>
        <w:t>suferin</w:t>
      </w:r>
      <w:r w:rsidR="000F456F" w:rsidRPr="000F456F">
        <w:rPr>
          <w:rFonts w:ascii="Cambria" w:hAnsi="Cambria" w:cs="Cambria"/>
          <w:sz w:val="24"/>
          <w:szCs w:val="24"/>
          <w:lang w:val="ro-RO"/>
        </w:rPr>
        <w:t>ț</w:t>
      </w:r>
      <w:r w:rsidR="000F456F" w:rsidRPr="000F456F">
        <w:rPr>
          <w:rFonts w:ascii="Book Antiqua" w:hAnsi="Book Antiqua" w:cs="Book Antiqua"/>
          <w:sz w:val="24"/>
          <w:szCs w:val="24"/>
          <w:lang w:val="ro-RO"/>
        </w:rPr>
        <w:t>ă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psihică si să aducă atingere imaginii sale prin prisma profesiei pe care o ocupă</w:t>
      </w:r>
      <w:r w:rsidR="000F456F" w:rsidRPr="000F456F">
        <w:rPr>
          <w:rFonts w:ascii="Book Antiqua" w:hAnsi="Book Antiqua"/>
          <w:sz w:val="24"/>
          <w:szCs w:val="24"/>
          <w:lang w:val="ro-RO"/>
        </w:rPr>
        <w:t xml:space="preserve">. </w:t>
      </w:r>
    </w:p>
    <w:p w14:paraId="6E2FD86D" w14:textId="034E83D3" w:rsidR="003357FA" w:rsidRPr="000F456F" w:rsidRDefault="000F456F" w:rsidP="000F456F">
      <w:pPr>
        <w:pStyle w:val="Frspaiere"/>
        <w:ind w:left="-426" w:right="142" w:firstLine="720"/>
        <w:jc w:val="both"/>
        <w:rPr>
          <w:rFonts w:ascii="Book Antiqua" w:hAnsi="Book Antiqua"/>
          <w:sz w:val="24"/>
          <w:szCs w:val="24"/>
          <w:lang w:val="ro-RO"/>
        </w:rPr>
      </w:pPr>
      <w:r w:rsidRPr="000F456F">
        <w:rPr>
          <w:rFonts w:ascii="Book Antiqua" w:hAnsi="Book Antiqua"/>
          <w:sz w:val="24"/>
          <w:szCs w:val="24"/>
          <w:lang w:val="ro-RO"/>
        </w:rPr>
        <w:t>De asemenea</w:t>
      </w:r>
      <w:r w:rsidR="003357FA" w:rsidRPr="000F456F">
        <w:rPr>
          <w:rFonts w:ascii="Book Antiqua" w:hAnsi="Book Antiqua"/>
          <w:sz w:val="24"/>
          <w:szCs w:val="24"/>
          <w:lang w:val="ro-RO"/>
        </w:rPr>
        <w:t>,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s-a mai re</w:t>
      </w:r>
      <w:r w:rsidRPr="000F456F">
        <w:rPr>
          <w:rFonts w:ascii="Cambria" w:hAnsi="Cambria" w:cs="Cambria"/>
          <w:sz w:val="24"/>
          <w:szCs w:val="24"/>
          <w:lang w:val="ro-RO"/>
        </w:rPr>
        <w:t>ț</w:t>
      </w:r>
      <w:r w:rsidRPr="000F456F">
        <w:rPr>
          <w:rFonts w:ascii="Book Antiqua" w:hAnsi="Book Antiqua"/>
          <w:sz w:val="24"/>
          <w:szCs w:val="24"/>
          <w:lang w:val="ro-RO"/>
        </w:rPr>
        <w:t>inut c</w:t>
      </w:r>
      <w:r w:rsidRPr="000F456F">
        <w:rPr>
          <w:rFonts w:ascii="Book Antiqua" w:hAnsi="Book Antiqua" w:cs="Book Antiqua"/>
          <w:sz w:val="24"/>
          <w:szCs w:val="24"/>
          <w:lang w:val="ro-RO"/>
        </w:rPr>
        <w:t>ă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="003357FA" w:rsidRPr="000F456F">
        <w:rPr>
          <w:rFonts w:ascii="Book Antiqua" w:hAnsi="Book Antiqua"/>
          <w:sz w:val="24"/>
          <w:szCs w:val="24"/>
          <w:lang w:val="ro-RO"/>
        </w:rPr>
        <w:t xml:space="preserve"> </w:t>
      </w:r>
      <w:r w:rsidRPr="000F456F">
        <w:rPr>
          <w:rFonts w:ascii="Book Antiqua" w:hAnsi="Book Antiqua"/>
          <w:sz w:val="24"/>
          <w:szCs w:val="24"/>
          <w:lang w:val="ro-RO"/>
        </w:rPr>
        <w:t>acela</w:t>
      </w:r>
      <w:r w:rsidRPr="000F456F">
        <w:rPr>
          <w:rFonts w:ascii="Cambria" w:hAnsi="Cambria" w:cs="Cambria"/>
          <w:sz w:val="24"/>
          <w:szCs w:val="24"/>
          <w:lang w:val="ro-RO"/>
        </w:rPr>
        <w:t>ș</w:t>
      </w:r>
      <w:r w:rsidRPr="000F456F">
        <w:rPr>
          <w:rFonts w:ascii="Book Antiqua" w:hAnsi="Book Antiqua"/>
          <w:sz w:val="24"/>
          <w:szCs w:val="24"/>
          <w:lang w:val="ro-RO"/>
        </w:rPr>
        <w:t>i inculpat</w:t>
      </w:r>
      <w:r w:rsidR="003357FA" w:rsidRPr="000F456F">
        <w:rPr>
          <w:rFonts w:ascii="Book Antiqua" w:hAnsi="Book Antiqua"/>
          <w:sz w:val="24"/>
          <w:szCs w:val="24"/>
          <w:lang w:val="ro-RO"/>
        </w:rPr>
        <w:t>, în data de 13.09.2024, în timp ce se afla cu persoana vătămată pe raza mun.</w:t>
      </w:r>
      <w:r>
        <w:rPr>
          <w:rFonts w:ascii="Book Antiqua" w:hAnsi="Book Antiqua"/>
          <w:sz w:val="24"/>
          <w:szCs w:val="24"/>
          <w:lang w:val="ro-RO"/>
        </w:rPr>
        <w:t xml:space="preserve"> </w:t>
      </w:r>
      <w:r w:rsidR="003357FA" w:rsidRPr="000F456F">
        <w:rPr>
          <w:rFonts w:ascii="Book Antiqua" w:hAnsi="Book Antiqua"/>
          <w:sz w:val="24"/>
          <w:szCs w:val="24"/>
          <w:lang w:val="ro-RO"/>
        </w:rPr>
        <w:t xml:space="preserve">Târgu </w:t>
      </w:r>
      <w:proofErr w:type="spellStart"/>
      <w:r w:rsidR="003357FA" w:rsidRPr="000F456F">
        <w:rPr>
          <w:rFonts w:ascii="Book Antiqua" w:hAnsi="Book Antiqua"/>
          <w:sz w:val="24"/>
          <w:szCs w:val="24"/>
          <w:lang w:val="ro-RO"/>
        </w:rPr>
        <w:t>Mures</w:t>
      </w:r>
      <w:proofErr w:type="spellEnd"/>
      <w:r w:rsidR="003357FA" w:rsidRPr="000F456F">
        <w:rPr>
          <w:rFonts w:ascii="Book Antiqua" w:hAnsi="Book Antiqua"/>
          <w:sz w:val="24"/>
          <w:szCs w:val="24"/>
          <w:lang w:val="ro-RO"/>
        </w:rPr>
        <w:t>, a agresat-o fizic pe aceasta, prin lovirea si prinderea acesteia de mâini, lăsându-i urme vizibile,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iar </w:t>
      </w:r>
      <w:r w:rsidR="003357FA" w:rsidRPr="000F456F">
        <w:rPr>
          <w:rFonts w:ascii="Book Antiqua" w:hAnsi="Book Antiqua"/>
          <w:sz w:val="24"/>
          <w:szCs w:val="24"/>
          <w:lang w:val="ro-RO"/>
        </w:rPr>
        <w:t xml:space="preserve"> în perioada mai 2024 – 06.10.2024,</w:t>
      </w:r>
      <w:r w:rsidRPr="000F456F">
        <w:rPr>
          <w:rFonts w:ascii="Book Antiqua" w:hAnsi="Book Antiqua"/>
          <w:sz w:val="24"/>
          <w:szCs w:val="24"/>
          <w:lang w:val="ro-RO"/>
        </w:rPr>
        <w:t xml:space="preserve"> inculpatul</w:t>
      </w:r>
      <w:r w:rsidR="003357FA" w:rsidRPr="000F456F">
        <w:rPr>
          <w:rFonts w:ascii="Book Antiqua" w:hAnsi="Book Antiqua"/>
          <w:sz w:val="24"/>
          <w:szCs w:val="24"/>
          <w:lang w:val="ro-RO"/>
        </w:rPr>
        <w:t xml:space="preserve"> a creat </w:t>
      </w:r>
      <w:r w:rsidR="003357FA" w:rsidRPr="000F456F">
        <w:rPr>
          <w:rFonts w:ascii="Book Antiqua" w:hAnsi="Book Antiqua"/>
          <w:sz w:val="24"/>
          <w:szCs w:val="24"/>
          <w:lang w:val="ro-RO"/>
        </w:rPr>
        <w:lastRenderedPageBreak/>
        <w:t>si utilizat diferite conturi pe re</w:t>
      </w:r>
      <w:r w:rsidR="003357FA" w:rsidRPr="000F456F">
        <w:rPr>
          <w:rFonts w:ascii="Cambria" w:hAnsi="Cambria" w:cs="Cambria"/>
          <w:sz w:val="24"/>
          <w:szCs w:val="24"/>
          <w:lang w:val="ro-RO"/>
        </w:rPr>
        <w:t>ț</w:t>
      </w:r>
      <w:r w:rsidR="003357FA" w:rsidRPr="000F456F">
        <w:rPr>
          <w:rFonts w:ascii="Book Antiqua" w:hAnsi="Book Antiqua"/>
          <w:sz w:val="24"/>
          <w:szCs w:val="24"/>
          <w:lang w:val="ro-RO"/>
        </w:rPr>
        <w:t xml:space="preserve">elele de socializare, folosind datele </w:t>
      </w:r>
      <w:r w:rsidR="003357FA" w:rsidRPr="000F456F">
        <w:rPr>
          <w:rFonts w:ascii="Cambria" w:hAnsi="Cambria" w:cs="Cambria"/>
          <w:sz w:val="24"/>
          <w:szCs w:val="24"/>
          <w:lang w:val="ro-RO"/>
        </w:rPr>
        <w:t>ș</w:t>
      </w:r>
      <w:r w:rsidR="003357FA" w:rsidRPr="000F456F">
        <w:rPr>
          <w:rFonts w:ascii="Book Antiqua" w:hAnsi="Book Antiqua"/>
          <w:sz w:val="24"/>
          <w:szCs w:val="24"/>
          <w:lang w:val="ro-RO"/>
        </w:rPr>
        <w:t>i fotografiile reale ale persoanei vătămate si a distribui fotografii cu aceasta în ipostaze indecente, fără dreptul acesteia si fără ca respectivele conturi să provină de la titularul real, în scopul lezării imaginii persoanei vătămate de natură a produce un prejudiciu moral acesteia</w:t>
      </w:r>
      <w:r w:rsidRPr="000F456F">
        <w:rPr>
          <w:rFonts w:ascii="Book Antiqua" w:hAnsi="Book Antiqua"/>
          <w:sz w:val="24"/>
          <w:szCs w:val="24"/>
          <w:lang w:val="ro-RO"/>
        </w:rPr>
        <w:t>.</w:t>
      </w:r>
    </w:p>
    <w:p w14:paraId="646F1921" w14:textId="77777777" w:rsidR="00143514" w:rsidRPr="000F456F" w:rsidRDefault="00143514" w:rsidP="003357FA">
      <w:pPr>
        <w:ind w:left="-426" w:right="142"/>
        <w:rPr>
          <w:rStyle w:val="tab"/>
          <w:rFonts w:ascii="Book Antiqua" w:hAnsi="Book Antiqua"/>
          <w:b/>
          <w:lang w:val="ro-RO"/>
        </w:rPr>
      </w:pPr>
    </w:p>
    <w:p w14:paraId="1523FA75" w14:textId="77777777" w:rsidR="00B04C72" w:rsidRPr="000F456F" w:rsidRDefault="00B04C72" w:rsidP="003357FA">
      <w:pPr>
        <w:ind w:left="-426" w:right="142" w:firstLine="720"/>
        <w:jc w:val="both"/>
        <w:rPr>
          <w:rFonts w:ascii="Book Antiqua" w:hAnsi="Book Antiqua"/>
          <w:i/>
          <w:lang w:val="ro-RO"/>
        </w:rPr>
      </w:pPr>
      <w:r w:rsidRPr="000F456F">
        <w:rPr>
          <w:rStyle w:val="tab"/>
          <w:rFonts w:ascii="Book Antiqua" w:hAnsi="Book Antiqua"/>
          <w:i/>
          <w:lang w:val="ro-RO"/>
        </w:rPr>
        <w:t xml:space="preserve">Facem </w:t>
      </w:r>
      <w:r w:rsidR="007A01FB" w:rsidRPr="000F456F">
        <w:rPr>
          <w:rStyle w:val="tab"/>
          <w:rFonts w:ascii="Book Antiqua" w:hAnsi="Book Antiqua"/>
          <w:i/>
          <w:lang w:val="ro-RO"/>
        </w:rPr>
        <w:t>precizarea că aceste activită</w:t>
      </w:r>
      <w:r w:rsidR="007A01FB" w:rsidRPr="000F456F">
        <w:rPr>
          <w:rStyle w:val="tab"/>
          <w:rFonts w:ascii="Cambria" w:hAnsi="Cambria" w:cs="Cambria"/>
          <w:i/>
          <w:lang w:val="ro-RO"/>
        </w:rPr>
        <w:t>ț</w:t>
      </w:r>
      <w:r w:rsidR="007A01FB" w:rsidRPr="000F456F">
        <w:rPr>
          <w:rStyle w:val="tab"/>
          <w:rFonts w:ascii="Book Antiqua" w:hAnsi="Book Antiqua"/>
          <w:i/>
          <w:lang w:val="ro-RO"/>
        </w:rPr>
        <w:t xml:space="preserve">i nu pot, 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0F456F">
        <w:rPr>
          <w:rStyle w:val="tab"/>
          <w:rFonts w:ascii="Book Antiqua" w:hAnsi="Book Antiqua"/>
          <w:i/>
          <w:lang w:val="ro-RO"/>
        </w:rPr>
        <w:t>n nicio situa</w:t>
      </w:r>
      <w:r w:rsidR="007A01FB" w:rsidRPr="000F456F">
        <w:rPr>
          <w:rStyle w:val="tab"/>
          <w:rFonts w:ascii="Cambria" w:hAnsi="Cambria" w:cs="Cambria"/>
          <w:i/>
          <w:lang w:val="ro-RO"/>
        </w:rPr>
        <w:t>ț</w:t>
      </w:r>
      <w:r w:rsidR="007A01FB" w:rsidRPr="000F456F">
        <w:rPr>
          <w:rStyle w:val="tab"/>
          <w:rFonts w:ascii="Book Antiqua" w:hAnsi="Book Antiqua"/>
          <w:i/>
          <w:lang w:val="ro-RO"/>
        </w:rPr>
        <w:t>ie, s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0F456F">
        <w:rPr>
          <w:rStyle w:val="tab"/>
          <w:rFonts w:ascii="Book Antiqua" w:hAnsi="Book Antiqua"/>
          <w:i/>
          <w:lang w:val="ro-RO"/>
        </w:rPr>
        <w:t xml:space="preserve"> 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0F456F">
        <w:rPr>
          <w:rStyle w:val="tab"/>
          <w:rFonts w:ascii="Book Antiqua" w:hAnsi="Book Antiqua"/>
          <w:i/>
          <w:lang w:val="ro-RO"/>
        </w:rPr>
        <w:t>nfr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â</w:t>
      </w:r>
      <w:r w:rsidR="007A01FB" w:rsidRPr="000F456F">
        <w:rPr>
          <w:rStyle w:val="tab"/>
          <w:rFonts w:ascii="Book Antiqua" w:hAnsi="Book Antiqua"/>
          <w:i/>
          <w:lang w:val="ro-RO"/>
        </w:rPr>
        <w:t>ng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0F456F">
        <w:rPr>
          <w:rStyle w:val="tab"/>
          <w:rFonts w:ascii="Book Antiqua" w:hAnsi="Book Antiqua"/>
          <w:i/>
          <w:lang w:val="ro-RO"/>
        </w:rPr>
        <w:t xml:space="preserve"> principiul prezum</w:t>
      </w:r>
      <w:r w:rsidR="007A01FB" w:rsidRPr="000F456F">
        <w:rPr>
          <w:rStyle w:val="tab"/>
          <w:rFonts w:ascii="Cambria" w:hAnsi="Cambria" w:cs="Cambria"/>
          <w:i/>
          <w:lang w:val="ro-RO"/>
        </w:rPr>
        <w:t>ț</w:t>
      </w:r>
      <w:r w:rsidR="007A01FB" w:rsidRPr="000F456F">
        <w:rPr>
          <w:rStyle w:val="tab"/>
          <w:rFonts w:ascii="Book Antiqua" w:hAnsi="Book Antiqua"/>
          <w:i/>
          <w:lang w:val="ro-RO"/>
        </w:rPr>
        <w:t>iei de nevinov</w:t>
      </w:r>
      <w:r w:rsidR="007A01FB" w:rsidRPr="000F456F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0F456F">
        <w:rPr>
          <w:rStyle w:val="tab"/>
          <w:rFonts w:ascii="Cambria" w:hAnsi="Cambria" w:cs="Cambria"/>
          <w:i/>
          <w:lang w:val="ro-RO"/>
        </w:rPr>
        <w:t>ț</w:t>
      </w:r>
      <w:r w:rsidR="007A01FB" w:rsidRPr="000F456F">
        <w:rPr>
          <w:rStyle w:val="tab"/>
          <w:rFonts w:ascii="Book Antiqua" w:hAnsi="Book Antiqua"/>
          <w:i/>
          <w:lang w:val="ro-RO"/>
        </w:rPr>
        <w:t>ie.</w:t>
      </w:r>
      <w:r w:rsidRPr="000F456F">
        <w:rPr>
          <w:rFonts w:ascii="Book Antiqua" w:hAnsi="Book Antiqua"/>
          <w:i/>
          <w:lang w:val="ro-RO"/>
        </w:rPr>
        <w:t xml:space="preserve"> </w:t>
      </w:r>
    </w:p>
    <w:p w14:paraId="204C0A76" w14:textId="77777777" w:rsidR="00B04C72" w:rsidRPr="000F456F" w:rsidRDefault="00B04C72" w:rsidP="003357FA">
      <w:pPr>
        <w:ind w:left="-426" w:right="142" w:firstLine="284"/>
        <w:jc w:val="both"/>
        <w:rPr>
          <w:rFonts w:ascii="Book Antiqua" w:hAnsi="Book Antiqua"/>
          <w:b/>
          <w:i/>
          <w:lang w:val="ro-RO"/>
        </w:rPr>
      </w:pPr>
    </w:p>
    <w:p w14:paraId="203A0DF0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lang w:val="ro-RO"/>
        </w:rPr>
      </w:pPr>
      <w:r w:rsidRPr="000F456F">
        <w:rPr>
          <w:rStyle w:val="tab"/>
          <w:rFonts w:ascii="Book Antiqua" w:hAnsi="Book Antiqua"/>
          <w:b/>
          <w:lang w:val="ro-RO"/>
        </w:rPr>
        <w:t>Purtător de cuvânt</w:t>
      </w:r>
    </w:p>
    <w:p w14:paraId="6E356516" w14:textId="77777777" w:rsidR="00143514" w:rsidRPr="000F456F" w:rsidRDefault="00143514" w:rsidP="003357FA">
      <w:pPr>
        <w:ind w:left="-426" w:right="142"/>
        <w:jc w:val="center"/>
        <w:rPr>
          <w:rStyle w:val="tab"/>
          <w:rFonts w:ascii="Book Antiqua" w:hAnsi="Book Antiqua"/>
          <w:b/>
          <w:lang w:val="ro-RO"/>
        </w:rPr>
      </w:pPr>
      <w:r w:rsidRPr="000F456F">
        <w:rPr>
          <w:rStyle w:val="tab"/>
          <w:rFonts w:ascii="Book Antiqua" w:hAnsi="Book Antiqua"/>
          <w:b/>
          <w:lang w:val="ro-RO"/>
        </w:rPr>
        <w:t>din cadrul Parchetului de pe lângă Judecătoria Cluj-Napoca,</w:t>
      </w:r>
    </w:p>
    <w:p w14:paraId="1173DFFA" w14:textId="77777777" w:rsidR="00143514" w:rsidRPr="000F456F" w:rsidRDefault="00143514" w:rsidP="003357FA">
      <w:pPr>
        <w:ind w:left="-426" w:right="142" w:firstLine="360"/>
        <w:jc w:val="center"/>
        <w:rPr>
          <w:rFonts w:ascii="Book Antiqua" w:eastAsia="Calibri" w:hAnsi="Book Antiqua"/>
          <w:i/>
          <w:lang w:val="ro-RO" w:eastAsia="ro-RO"/>
        </w:rPr>
      </w:pPr>
      <w:r w:rsidRPr="000F456F">
        <w:rPr>
          <w:rFonts w:ascii="Book Antiqua" w:eastAsia="Calibri" w:hAnsi="Book Antiqua"/>
          <w:b/>
          <w:i/>
          <w:lang w:val="ro-RO" w:eastAsia="ro-RO"/>
        </w:rPr>
        <w:t>Procuror Florian Bogdan Lucian</w:t>
      </w:r>
    </w:p>
    <w:p w14:paraId="25642B5A" w14:textId="77777777" w:rsidR="00143514" w:rsidRPr="000F456F" w:rsidRDefault="00143514" w:rsidP="003357FA">
      <w:pPr>
        <w:ind w:left="-426" w:right="142"/>
        <w:jc w:val="center"/>
        <w:rPr>
          <w:rFonts w:ascii="Book Antiqua" w:hAnsi="Book Antiqua"/>
          <w:b/>
          <w:lang w:val="ro-RO"/>
        </w:rPr>
      </w:pPr>
    </w:p>
    <w:p w14:paraId="0EDFD1A6" w14:textId="77777777" w:rsidR="00143514" w:rsidRPr="000F456F" w:rsidRDefault="00143514" w:rsidP="003357FA">
      <w:pPr>
        <w:ind w:left="-426" w:right="142"/>
        <w:jc w:val="center"/>
        <w:rPr>
          <w:rFonts w:ascii="Book Antiqua" w:hAnsi="Book Antiqua"/>
          <w:lang w:val="ro-RO"/>
        </w:rPr>
      </w:pPr>
    </w:p>
    <w:p w14:paraId="3B7A7864" w14:textId="77777777" w:rsidR="005901AB" w:rsidRPr="000F456F" w:rsidRDefault="005901AB" w:rsidP="003357FA">
      <w:pPr>
        <w:ind w:left="-426" w:right="142"/>
        <w:rPr>
          <w:rFonts w:ascii="Book Antiqua" w:hAnsi="Book Antiqua"/>
          <w:lang w:val="ro-RO"/>
        </w:rPr>
      </w:pPr>
    </w:p>
    <w:sectPr w:rsidR="005901AB" w:rsidRPr="000F456F" w:rsidSect="00AC1DE5">
      <w:footerReference w:type="default" r:id="rId8"/>
      <w:headerReference w:type="first" r:id="rId9"/>
      <w:footerReference w:type="first" r:id="rId10"/>
      <w:pgSz w:w="11906" w:h="16838"/>
      <w:pgMar w:top="1134" w:right="680" w:bottom="680" w:left="1134" w:header="42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A252" w14:textId="77777777" w:rsidR="00604890" w:rsidRDefault="00604890" w:rsidP="00EC6D1B">
      <w:r>
        <w:separator/>
      </w:r>
    </w:p>
  </w:endnote>
  <w:endnote w:type="continuationSeparator" w:id="0">
    <w:p w14:paraId="3BBD23B2" w14:textId="77777777" w:rsidR="00604890" w:rsidRDefault="00604890" w:rsidP="00E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0851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269042E" w14:textId="77777777" w:rsidR="00AB78F9" w:rsidRPr="003C7BFD" w:rsidRDefault="00AB78F9">
        <w:pPr>
          <w:pStyle w:val="Subsol"/>
          <w:jc w:val="center"/>
          <w:rPr>
            <w:sz w:val="16"/>
            <w:szCs w:val="16"/>
          </w:rPr>
        </w:pPr>
        <w:r w:rsidRPr="003C7BFD">
          <w:rPr>
            <w:sz w:val="16"/>
            <w:szCs w:val="16"/>
          </w:rPr>
          <w:fldChar w:fldCharType="begin"/>
        </w:r>
        <w:r w:rsidRPr="003C7BFD">
          <w:rPr>
            <w:sz w:val="16"/>
            <w:szCs w:val="16"/>
          </w:rPr>
          <w:instrText>PAGE   \* MERGEFORMAT</w:instrText>
        </w:r>
        <w:r w:rsidRPr="003C7BFD">
          <w:rPr>
            <w:sz w:val="16"/>
            <w:szCs w:val="16"/>
          </w:rPr>
          <w:fldChar w:fldCharType="separate"/>
        </w:r>
        <w:r w:rsidR="0074476D">
          <w:rPr>
            <w:noProof/>
            <w:sz w:val="16"/>
            <w:szCs w:val="16"/>
          </w:rPr>
          <w:t>2</w:t>
        </w:r>
        <w:r w:rsidRPr="003C7BFD">
          <w:rPr>
            <w:sz w:val="16"/>
            <w:szCs w:val="16"/>
          </w:rPr>
          <w:fldChar w:fldCharType="end"/>
        </w:r>
      </w:p>
    </w:sdtContent>
  </w:sdt>
  <w:p w14:paraId="21D234CD" w14:textId="77777777" w:rsidR="00AB78F9" w:rsidRDefault="00AB78F9">
    <w:pPr>
      <w:pStyle w:val="Subsol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7602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187E394B" w14:textId="77777777" w:rsidR="00AB78F9" w:rsidRPr="00EC6D1B" w:rsidRDefault="00AB78F9" w:rsidP="00EC6D1B">
        <w:pPr>
          <w:pStyle w:val="Subsol"/>
          <w:tabs>
            <w:tab w:val="clear" w:pos="4536"/>
            <w:tab w:val="clear" w:pos="9072"/>
          </w:tabs>
          <w:rPr>
            <w:sz w:val="12"/>
            <w:szCs w:val="12"/>
          </w:rPr>
        </w:pPr>
      </w:p>
      <w:p w14:paraId="3D689FCE" w14:textId="77777777" w:rsidR="00AB78F9" w:rsidRPr="00EC6D1B" w:rsidRDefault="00604890" w:rsidP="00EC6D1B">
        <w:pPr>
          <w:pStyle w:val="Subsol"/>
          <w:jc w:val="both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9EE7E" w14:textId="77777777" w:rsidR="00604890" w:rsidRDefault="00604890" w:rsidP="00EC6D1B">
      <w:r>
        <w:separator/>
      </w:r>
    </w:p>
  </w:footnote>
  <w:footnote w:type="continuationSeparator" w:id="0">
    <w:p w14:paraId="41536A29" w14:textId="77777777" w:rsidR="00604890" w:rsidRDefault="00604890" w:rsidP="00E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985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9"/>
    </w:tblGrid>
    <w:tr w:rsidR="00AB78F9" w:rsidRPr="00961A84" w14:paraId="2BB6BA13" w14:textId="77777777" w:rsidTr="003A48D4">
      <w:trPr>
        <w:trHeight w:val="915"/>
      </w:trPr>
      <w:tc>
        <w:tcPr>
          <w:tcW w:w="0" w:type="auto"/>
          <w:vAlign w:val="center"/>
        </w:tcPr>
        <w:tbl>
          <w:tblPr>
            <w:tblStyle w:val="Tabelgril"/>
            <w:tblW w:w="9603" w:type="dxa"/>
            <w:tblInd w:w="1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15"/>
            <w:gridCol w:w="5988"/>
          </w:tblGrid>
          <w:tr w:rsidR="00AB78F9" w:rsidRPr="00961A84" w14:paraId="2EEBE47A" w14:textId="77777777" w:rsidTr="007C669F">
            <w:trPr>
              <w:trHeight w:val="1692"/>
            </w:trPr>
            <w:tc>
              <w:tcPr>
                <w:tcW w:w="0" w:type="auto"/>
                <w:vAlign w:val="center"/>
              </w:tcPr>
              <w:p w14:paraId="77A3BF4C" w14:textId="77777777" w:rsidR="00AB78F9" w:rsidRPr="00961A84" w:rsidRDefault="00AB78F9" w:rsidP="00EC6D1B">
                <w:pPr>
                  <w:rPr>
                    <w:rFonts w:ascii="Book Antiqua" w:hAnsi="Book Antiqua"/>
                    <w:lang w:val="ro-RO"/>
                  </w:rPr>
                </w:pPr>
                <w:bookmarkStart w:id="1" w:name="_Hlk130548261"/>
                <w:bookmarkStart w:id="2" w:name="_Hlk130548036"/>
                <w:r w:rsidRPr="00961A84">
                  <w:rPr>
                    <w:rFonts w:ascii="Book Antiqua" w:hAnsi="Book Antiqua"/>
                    <w:noProof/>
                  </w:rPr>
                  <w:drawing>
                    <wp:inline distT="0" distB="0" distL="0" distR="0" wp14:anchorId="099F4059" wp14:editId="3D745353">
                      <wp:extent cx="2158365" cy="768350"/>
                      <wp:effectExtent l="0" t="0" r="0" b="0"/>
                      <wp:docPr id="2" name="I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8605" cy="77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vAlign w:val="center"/>
              </w:tcPr>
              <w:p w14:paraId="5FEEC66F" w14:textId="77777777" w:rsidR="00AB78F9" w:rsidRPr="00961A84" w:rsidRDefault="00AB78F9" w:rsidP="00CA4729">
                <w:pPr>
                  <w:spacing w:before="160" w:after="120" w:line="360" w:lineRule="auto"/>
                  <w:ind w:left="564"/>
                  <w:jc w:val="center"/>
                  <w:rPr>
                    <w:rFonts w:ascii="Book Antiqua" w:hAnsi="Book Antiqua" w:cstheme="minorHAnsi"/>
                    <w:b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b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2AD6B73" wp14:editId="41FFDB84">
                          <wp:simplePos x="0" y="0"/>
                          <wp:positionH relativeFrom="column">
                            <wp:posOffset>316865</wp:posOffset>
                          </wp:positionH>
                          <wp:positionV relativeFrom="paragraph">
                            <wp:posOffset>325755</wp:posOffset>
                          </wp:positionV>
                          <wp:extent cx="3380105" cy="0"/>
                          <wp:effectExtent l="0" t="0" r="0" b="0"/>
                          <wp:wrapNone/>
                          <wp:docPr id="4" name="Straight Connector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33801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<w:pict>
                        <v:line w14:anchorId="053E619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5.65pt" to="291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Pr="00961A84">
                  <w:rPr>
                    <w:rFonts w:ascii="Book Antiqua" w:hAnsi="Book Antiqua" w:cstheme="minorHAnsi"/>
                    <w:b/>
                    <w:lang w:val="ro-RO"/>
                  </w:rPr>
                  <w:t>PARCHETUL DE PE LÂNGĂ JUDECĂTORIA CLUJ-NAPOCA</w:t>
                </w:r>
              </w:p>
              <w:p w14:paraId="663F8C07" w14:textId="77777777" w:rsidR="00AB78F9" w:rsidRPr="00961A84" w:rsidRDefault="00AB78F9" w:rsidP="007C669F">
                <w:pPr>
                  <w:spacing w:before="120" w:after="120"/>
                  <w:ind w:left="561"/>
                  <w:jc w:val="center"/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  <w:t>Operator date cu caracter personal nr. 14876</w:t>
                </w:r>
              </w:p>
            </w:tc>
          </w:tr>
          <w:bookmarkEnd w:id="1"/>
        </w:tbl>
        <w:p w14:paraId="2AA8E06F" w14:textId="77777777" w:rsidR="00AB78F9" w:rsidRPr="00961A84" w:rsidRDefault="00AB78F9" w:rsidP="00EC6D1B">
          <w:pPr>
            <w:rPr>
              <w:rFonts w:ascii="Book Antiqua" w:hAnsi="Book Antiqua"/>
              <w:lang w:val="ro-RO"/>
            </w:rPr>
          </w:pPr>
        </w:p>
      </w:tc>
    </w:tr>
  </w:tbl>
  <w:tbl>
    <w:tblPr>
      <w:tblStyle w:val="Tabelgril"/>
      <w:tblpPr w:leftFromText="180" w:rightFromText="180" w:vertAnchor="text" w:horzAnchor="margin" w:tblpY="1"/>
      <w:tblOverlap w:val="never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835"/>
      <w:gridCol w:w="3119"/>
      <w:gridCol w:w="731"/>
      <w:gridCol w:w="306"/>
    </w:tblGrid>
    <w:tr w:rsidR="00AB78F9" w:rsidRPr="00961A84" w14:paraId="4CC658DF" w14:textId="77777777" w:rsidTr="000825AF">
      <w:tc>
        <w:tcPr>
          <w:tcW w:w="3402" w:type="dxa"/>
          <w:vAlign w:val="center"/>
        </w:tcPr>
        <w:bookmarkEnd w:id="2"/>
        <w:p w14:paraId="1C0D23C7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3600" behindDoc="0" locked="0" layoutInCell="1" allowOverlap="1" wp14:anchorId="0F952E66" wp14:editId="6921B18E">
                <wp:simplePos x="0" y="0"/>
                <wp:positionH relativeFrom="column">
                  <wp:posOffset>-238125</wp:posOffset>
                </wp:positionH>
                <wp:positionV relativeFrom="paragraph">
                  <wp:posOffset>52705</wp:posOffset>
                </wp:positionV>
                <wp:extent cx="118745" cy="168910"/>
                <wp:effectExtent l="0" t="0" r="0" b="254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+40.264.431.064,       </w:t>
          </w:r>
        </w:p>
        <w:p w14:paraId="3F223799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  <w:tab w:val="left" w:pos="230"/>
              <w:tab w:val="left" w:pos="630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+40.264.590.697 (fax)</w:t>
          </w:r>
        </w:p>
      </w:tc>
      <w:tc>
        <w:tcPr>
          <w:tcW w:w="2835" w:type="dxa"/>
          <w:vAlign w:val="center"/>
        </w:tcPr>
        <w:p w14:paraId="1EBBCC2A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2576" behindDoc="0" locked="0" layoutInCell="1" allowOverlap="1" wp14:anchorId="4CA57EC2" wp14:editId="03FCC115">
                <wp:simplePos x="0" y="0"/>
                <wp:positionH relativeFrom="column">
                  <wp:posOffset>-267335</wp:posOffset>
                </wp:positionH>
                <wp:positionV relativeFrom="paragraph">
                  <wp:posOffset>49530</wp:posOffset>
                </wp:positionV>
                <wp:extent cx="151130" cy="172720"/>
                <wp:effectExtent l="0" t="0" r="1270" b="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pj_cluj_napoca@mpublic.ro</w:t>
          </w:r>
        </w:p>
        <w:p w14:paraId="25942A19" w14:textId="77777777" w:rsidR="00AB78F9" w:rsidRPr="00961A84" w:rsidRDefault="00AB78F9" w:rsidP="007C669F">
          <w:pPr>
            <w:pStyle w:val="Subsol"/>
            <w:tabs>
              <w:tab w:val="clear" w:pos="4536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14:paraId="401FB575" w14:textId="77777777" w:rsidR="00AB78F9" w:rsidRPr="00961A84" w:rsidRDefault="00AB78F9" w:rsidP="000825AF">
          <w:pPr>
            <w:pStyle w:val="Subsol"/>
            <w:ind w:right="-103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4624" behindDoc="0" locked="0" layoutInCell="1" allowOverlap="1" wp14:anchorId="1287E5A0" wp14:editId="0280D7F0">
                <wp:simplePos x="0" y="0"/>
                <wp:positionH relativeFrom="column">
                  <wp:posOffset>-198755</wp:posOffset>
                </wp:positionH>
                <wp:positionV relativeFrom="paragraph">
                  <wp:posOffset>48895</wp:posOffset>
                </wp:positionV>
                <wp:extent cx="129540" cy="172720"/>
                <wp:effectExtent l="0" t="0" r="3810" b="0"/>
                <wp:wrapSquare wrapText="bothSides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Cluj-Napoca, Calea Doroban</w:t>
          </w:r>
          <w:r>
            <w:rPr>
              <w:rFonts w:ascii="Cambria" w:hAnsi="Cambria" w:cs="Cambria"/>
              <w:noProof/>
              <w:sz w:val="18"/>
              <w:szCs w:val="18"/>
            </w:rPr>
            <w:t>ţ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ilor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        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nr. 2-4, jud.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Cluj,     </w:t>
          </w:r>
        </w:p>
        <w:p w14:paraId="1B812212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      cod po</w:t>
          </w:r>
          <w:r>
            <w:rPr>
              <w:rFonts w:ascii="Cambria" w:hAnsi="Cambria" w:cs="Cambria"/>
              <w:noProof/>
              <w:sz w:val="18"/>
              <w:szCs w:val="18"/>
            </w:rPr>
            <w:t>ş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tal 400117</w:t>
          </w:r>
        </w:p>
      </w:tc>
      <w:tc>
        <w:tcPr>
          <w:tcW w:w="731" w:type="dxa"/>
        </w:tcPr>
        <w:p w14:paraId="4404DAD7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094C3CD4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</w:tr>
  </w:tbl>
  <w:p w14:paraId="704C4444" w14:textId="77777777" w:rsidR="00AB78F9" w:rsidRPr="00961A84" w:rsidRDefault="00AB78F9" w:rsidP="00386336">
    <w:pPr>
      <w:pStyle w:val="Antet"/>
      <w:tabs>
        <w:tab w:val="clear" w:pos="4536"/>
        <w:tab w:val="clear" w:pos="9072"/>
        <w:tab w:val="left" w:pos="8724"/>
      </w:tabs>
      <w:rPr>
        <w:rFonts w:ascii="Book Antiqua" w:hAnsi="Book Antiqua"/>
      </w:rPr>
    </w:pPr>
    <w:r w:rsidRPr="00961A84">
      <w:rPr>
        <w:rFonts w:ascii="Book Antiqua" w:hAnsi="Book Antiqua"/>
      </w:rPr>
      <w:t>__________________________________________________________________________________________</w:t>
    </w:r>
    <w:r w:rsidRPr="00961A8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D3"/>
    <w:multiLevelType w:val="hybridMultilevel"/>
    <w:tmpl w:val="B02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09C7"/>
    <w:multiLevelType w:val="hybridMultilevel"/>
    <w:tmpl w:val="F2A09B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A5D"/>
    <w:multiLevelType w:val="hybridMultilevel"/>
    <w:tmpl w:val="54C8FE54"/>
    <w:lvl w:ilvl="0" w:tplc="AC221A7C">
      <w:numFmt w:val="bullet"/>
      <w:lvlText w:val="-"/>
      <w:lvlJc w:val="left"/>
      <w:pPr>
        <w:tabs>
          <w:tab w:val="num" w:pos="1908"/>
        </w:tabs>
        <w:ind w:left="1908" w:hanging="120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B620C6"/>
    <w:multiLevelType w:val="hybridMultilevel"/>
    <w:tmpl w:val="8DA46846"/>
    <w:lvl w:ilvl="0" w:tplc="D2D4A94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5D6CB8"/>
    <w:multiLevelType w:val="hybridMultilevel"/>
    <w:tmpl w:val="3BBAB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399"/>
    <w:multiLevelType w:val="hybridMultilevel"/>
    <w:tmpl w:val="5CC2ED06"/>
    <w:lvl w:ilvl="0" w:tplc="FD124F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2705A"/>
    <w:multiLevelType w:val="hybridMultilevel"/>
    <w:tmpl w:val="7B8652E4"/>
    <w:lvl w:ilvl="0" w:tplc="133EB4E6">
      <w:numFmt w:val="bullet"/>
      <w:lvlText w:val="-"/>
      <w:lvlJc w:val="left"/>
      <w:pPr>
        <w:ind w:left="796" w:hanging="36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31B2002"/>
    <w:multiLevelType w:val="hybridMultilevel"/>
    <w:tmpl w:val="4D2E66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1B"/>
    <w:rsid w:val="00032913"/>
    <w:rsid w:val="00053E6C"/>
    <w:rsid w:val="0005717F"/>
    <w:rsid w:val="000825AF"/>
    <w:rsid w:val="00091985"/>
    <w:rsid w:val="0009622D"/>
    <w:rsid w:val="000B2366"/>
    <w:rsid w:val="000B2564"/>
    <w:rsid w:val="000D6AA6"/>
    <w:rsid w:val="000F456F"/>
    <w:rsid w:val="00102B13"/>
    <w:rsid w:val="00103EBF"/>
    <w:rsid w:val="001232EE"/>
    <w:rsid w:val="0013587F"/>
    <w:rsid w:val="00141721"/>
    <w:rsid w:val="00143514"/>
    <w:rsid w:val="00163F89"/>
    <w:rsid w:val="00172437"/>
    <w:rsid w:val="00181BC3"/>
    <w:rsid w:val="00193319"/>
    <w:rsid w:val="001D46E7"/>
    <w:rsid w:val="001E1245"/>
    <w:rsid w:val="001F5560"/>
    <w:rsid w:val="00202A6B"/>
    <w:rsid w:val="002216A0"/>
    <w:rsid w:val="00237D1B"/>
    <w:rsid w:val="0028054D"/>
    <w:rsid w:val="0028333C"/>
    <w:rsid w:val="0029200E"/>
    <w:rsid w:val="002A5330"/>
    <w:rsid w:val="002B0849"/>
    <w:rsid w:val="002B64B1"/>
    <w:rsid w:val="002C1B3D"/>
    <w:rsid w:val="002C6778"/>
    <w:rsid w:val="002D620F"/>
    <w:rsid w:val="002D7877"/>
    <w:rsid w:val="002E3EED"/>
    <w:rsid w:val="002E5ECF"/>
    <w:rsid w:val="003357FA"/>
    <w:rsid w:val="00354F3E"/>
    <w:rsid w:val="003623E4"/>
    <w:rsid w:val="00386336"/>
    <w:rsid w:val="00391777"/>
    <w:rsid w:val="003963E5"/>
    <w:rsid w:val="003A48D4"/>
    <w:rsid w:val="003B7EC0"/>
    <w:rsid w:val="003C7BFD"/>
    <w:rsid w:val="003E1CB4"/>
    <w:rsid w:val="003E20E5"/>
    <w:rsid w:val="003F0F8B"/>
    <w:rsid w:val="003F66E4"/>
    <w:rsid w:val="00404DE7"/>
    <w:rsid w:val="00417897"/>
    <w:rsid w:val="00427EDA"/>
    <w:rsid w:val="00427F05"/>
    <w:rsid w:val="0043003D"/>
    <w:rsid w:val="00450001"/>
    <w:rsid w:val="00461F5F"/>
    <w:rsid w:val="00474085"/>
    <w:rsid w:val="00491789"/>
    <w:rsid w:val="004A5208"/>
    <w:rsid w:val="004D1469"/>
    <w:rsid w:val="004D4FB8"/>
    <w:rsid w:val="004F378F"/>
    <w:rsid w:val="00500AE9"/>
    <w:rsid w:val="0051129A"/>
    <w:rsid w:val="00514EA7"/>
    <w:rsid w:val="0051637C"/>
    <w:rsid w:val="00534DB3"/>
    <w:rsid w:val="00554CB9"/>
    <w:rsid w:val="0056157B"/>
    <w:rsid w:val="00583E72"/>
    <w:rsid w:val="005863B8"/>
    <w:rsid w:val="005901AB"/>
    <w:rsid w:val="005A6E15"/>
    <w:rsid w:val="005C4E94"/>
    <w:rsid w:val="005D437E"/>
    <w:rsid w:val="005E5D49"/>
    <w:rsid w:val="005F56F4"/>
    <w:rsid w:val="00604890"/>
    <w:rsid w:val="00667AD4"/>
    <w:rsid w:val="00695AB1"/>
    <w:rsid w:val="006A424C"/>
    <w:rsid w:val="006B73E8"/>
    <w:rsid w:val="006C4FE6"/>
    <w:rsid w:val="006E4760"/>
    <w:rsid w:val="006F10B1"/>
    <w:rsid w:val="006F42C1"/>
    <w:rsid w:val="0070164F"/>
    <w:rsid w:val="00704E35"/>
    <w:rsid w:val="007078B2"/>
    <w:rsid w:val="0074476D"/>
    <w:rsid w:val="00752955"/>
    <w:rsid w:val="00796DB1"/>
    <w:rsid w:val="007A01FB"/>
    <w:rsid w:val="007C553F"/>
    <w:rsid w:val="007C669F"/>
    <w:rsid w:val="007C7315"/>
    <w:rsid w:val="007C734A"/>
    <w:rsid w:val="007E3B6B"/>
    <w:rsid w:val="007E69D1"/>
    <w:rsid w:val="007F4448"/>
    <w:rsid w:val="007F72D8"/>
    <w:rsid w:val="008164C5"/>
    <w:rsid w:val="00821D76"/>
    <w:rsid w:val="008354D2"/>
    <w:rsid w:val="00853BF2"/>
    <w:rsid w:val="00874609"/>
    <w:rsid w:val="008773E0"/>
    <w:rsid w:val="0088248A"/>
    <w:rsid w:val="00892E25"/>
    <w:rsid w:val="008B2597"/>
    <w:rsid w:val="008B58EB"/>
    <w:rsid w:val="008C70D5"/>
    <w:rsid w:val="008D4801"/>
    <w:rsid w:val="00900F45"/>
    <w:rsid w:val="00910432"/>
    <w:rsid w:val="00910D83"/>
    <w:rsid w:val="0091415C"/>
    <w:rsid w:val="00925C11"/>
    <w:rsid w:val="00945717"/>
    <w:rsid w:val="00951D39"/>
    <w:rsid w:val="00953CCB"/>
    <w:rsid w:val="00961A84"/>
    <w:rsid w:val="0097394B"/>
    <w:rsid w:val="009857E5"/>
    <w:rsid w:val="009F4F86"/>
    <w:rsid w:val="00A03F34"/>
    <w:rsid w:val="00A335B9"/>
    <w:rsid w:val="00A73755"/>
    <w:rsid w:val="00A77A2A"/>
    <w:rsid w:val="00A83ECB"/>
    <w:rsid w:val="00A8475B"/>
    <w:rsid w:val="00A86F26"/>
    <w:rsid w:val="00A90806"/>
    <w:rsid w:val="00AA40E6"/>
    <w:rsid w:val="00AB7706"/>
    <w:rsid w:val="00AB78F9"/>
    <w:rsid w:val="00AC1DE5"/>
    <w:rsid w:val="00AC79D0"/>
    <w:rsid w:val="00AE1E6F"/>
    <w:rsid w:val="00AE2F4D"/>
    <w:rsid w:val="00B04C72"/>
    <w:rsid w:val="00B27D92"/>
    <w:rsid w:val="00B3452E"/>
    <w:rsid w:val="00B428BC"/>
    <w:rsid w:val="00B46969"/>
    <w:rsid w:val="00B80EAD"/>
    <w:rsid w:val="00B92502"/>
    <w:rsid w:val="00BB06CD"/>
    <w:rsid w:val="00BC6037"/>
    <w:rsid w:val="00BE2FBE"/>
    <w:rsid w:val="00BF691B"/>
    <w:rsid w:val="00C00E9A"/>
    <w:rsid w:val="00C1747F"/>
    <w:rsid w:val="00C27967"/>
    <w:rsid w:val="00C53D86"/>
    <w:rsid w:val="00C6008F"/>
    <w:rsid w:val="00C878D0"/>
    <w:rsid w:val="00CA4729"/>
    <w:rsid w:val="00CE269B"/>
    <w:rsid w:val="00D17409"/>
    <w:rsid w:val="00D34EF7"/>
    <w:rsid w:val="00D4728E"/>
    <w:rsid w:val="00D637E1"/>
    <w:rsid w:val="00D65CB4"/>
    <w:rsid w:val="00D72582"/>
    <w:rsid w:val="00D90FE4"/>
    <w:rsid w:val="00D94746"/>
    <w:rsid w:val="00D95210"/>
    <w:rsid w:val="00E046B0"/>
    <w:rsid w:val="00E5078B"/>
    <w:rsid w:val="00E61281"/>
    <w:rsid w:val="00E67EA7"/>
    <w:rsid w:val="00E72735"/>
    <w:rsid w:val="00EC6D1B"/>
    <w:rsid w:val="00F05A3D"/>
    <w:rsid w:val="00F2508B"/>
    <w:rsid w:val="00F4312A"/>
    <w:rsid w:val="00F54B5C"/>
    <w:rsid w:val="00F92B06"/>
    <w:rsid w:val="00FA23AE"/>
    <w:rsid w:val="00FB761A"/>
    <w:rsid w:val="00FC3F7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3586"/>
  <w15:chartTrackingRefBased/>
  <w15:docId w15:val="{380D3EDB-DBDA-401D-B0C2-C8D66EB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2E3EE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C6D1B"/>
  </w:style>
  <w:style w:type="paragraph" w:styleId="Subsol">
    <w:name w:val="footer"/>
    <w:aliases w:val="Char"/>
    <w:basedOn w:val="Normal"/>
    <w:link w:val="Subsol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ubsolCaracter">
    <w:name w:val="Subsol Caracter"/>
    <w:aliases w:val="Char Caracter"/>
    <w:basedOn w:val="Fontdeparagrafimplicit"/>
    <w:link w:val="Subsol"/>
    <w:uiPriority w:val="99"/>
    <w:qFormat/>
    <w:rsid w:val="00EC6D1B"/>
  </w:style>
  <w:style w:type="table" w:styleId="Tabelgril">
    <w:name w:val="Table Grid"/>
    <w:basedOn w:val="TabelNormal"/>
    <w:uiPriority w:val="39"/>
    <w:rsid w:val="00EC6D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16A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6A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E67EA7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67EA7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E1E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NoSpacing1">
    <w:name w:val="No Spacing1"/>
    <w:uiPriority w:val="1"/>
    <w:qFormat/>
    <w:rsid w:val="006F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945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Titlu1Caracter">
    <w:name w:val="Titlu 1 Caracter"/>
    <w:basedOn w:val="Fontdeparagrafimplicit"/>
    <w:link w:val="Titlu1"/>
    <w:rsid w:val="002E3EE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Style5">
    <w:name w:val="Style5"/>
    <w:basedOn w:val="Normal"/>
    <w:rsid w:val="00D65CB4"/>
    <w:pPr>
      <w:widowControl w:val="0"/>
      <w:suppressAutoHyphens/>
      <w:autoSpaceDE w:val="0"/>
      <w:autoSpaceDN w:val="0"/>
      <w:spacing w:line="322" w:lineRule="exact"/>
      <w:ind w:firstLine="706"/>
      <w:jc w:val="both"/>
      <w:textAlignment w:val="baseline"/>
    </w:pPr>
    <w:rPr>
      <w:lang w:val="ro-RO" w:eastAsia="ro-RO"/>
    </w:rPr>
  </w:style>
  <w:style w:type="character" w:customStyle="1" w:styleId="FontStyle16">
    <w:name w:val="Font Style16"/>
    <w:basedOn w:val="Fontdeparagrafimplicit"/>
    <w:rsid w:val="00D65CB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rsid w:val="00C1747F"/>
    <w:pPr>
      <w:widowControl w:val="0"/>
      <w:suppressAutoHyphens/>
      <w:autoSpaceDE w:val="0"/>
      <w:autoSpaceDN w:val="0"/>
      <w:jc w:val="both"/>
      <w:textAlignment w:val="baseline"/>
    </w:pPr>
    <w:rPr>
      <w:lang w:val="ro-RO" w:eastAsia="ro-RO"/>
    </w:rPr>
  </w:style>
  <w:style w:type="paragraph" w:customStyle="1" w:styleId="Style9">
    <w:name w:val="Style9"/>
    <w:basedOn w:val="Normal"/>
    <w:rsid w:val="00C1747F"/>
    <w:pPr>
      <w:widowControl w:val="0"/>
      <w:suppressAutoHyphens/>
      <w:autoSpaceDE w:val="0"/>
      <w:autoSpaceDN w:val="0"/>
      <w:spacing w:line="331" w:lineRule="exact"/>
      <w:jc w:val="both"/>
      <w:textAlignment w:val="baseline"/>
    </w:pPr>
    <w:rPr>
      <w:lang w:val="ro-RO" w:eastAsia="ro-RO"/>
    </w:rPr>
  </w:style>
  <w:style w:type="character" w:customStyle="1" w:styleId="FontStyle18">
    <w:name w:val="Font Style18"/>
    <w:basedOn w:val="Fontdeparagrafimplicit"/>
    <w:rsid w:val="00C1747F"/>
    <w:rPr>
      <w:rFonts w:ascii="Times New Roman" w:hAnsi="Times New Roman" w:cs="Times New Roman"/>
      <w:b/>
      <w:bCs/>
      <w:sz w:val="26"/>
      <w:szCs w:val="26"/>
    </w:rPr>
  </w:style>
  <w:style w:type="character" w:customStyle="1" w:styleId="tab">
    <w:name w:val="tab"/>
    <w:rsid w:val="00143514"/>
  </w:style>
  <w:style w:type="paragraph" w:styleId="Indentcorptext">
    <w:name w:val="Body Text Indent"/>
    <w:basedOn w:val="Normal"/>
    <w:link w:val="IndentcorptextCaracter"/>
    <w:unhideWhenUsed/>
    <w:rsid w:val="00D90FE4"/>
    <w:pPr>
      <w:spacing w:after="120"/>
      <w:ind w:left="283"/>
    </w:pPr>
    <w:rPr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D90FE4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FontStyle11">
    <w:name w:val="Font Style11"/>
    <w:basedOn w:val="Fontdeparagrafimplicit"/>
    <w:rsid w:val="003357FA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3357F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EC8D-4CA8-441E-A39D-55DB0A98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614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Parchetul de pe langa Curtea de Apel Brasov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Chiţu</dc:creator>
  <cp:keywords/>
  <dc:description/>
  <cp:lastModifiedBy>Florian Bogdan</cp:lastModifiedBy>
  <cp:revision>5</cp:revision>
  <cp:lastPrinted>2024-10-10T12:17:00Z</cp:lastPrinted>
  <dcterms:created xsi:type="dcterms:W3CDTF">2024-05-31T10:25:00Z</dcterms:created>
  <dcterms:modified xsi:type="dcterms:W3CDTF">2024-10-10T12:18:00Z</dcterms:modified>
</cp:coreProperties>
</file>